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A7" w:rsidRDefault="00CC2B09">
      <w:r>
        <w:rPr>
          <w:noProof/>
          <w:lang w:eastAsia="ru-RU"/>
        </w:rPr>
        <w:drawing>
          <wp:inline distT="0" distB="0" distL="0" distR="0">
            <wp:extent cx="5939790" cy="8166100"/>
            <wp:effectExtent l="19050" t="0" r="3810" b="0"/>
            <wp:docPr id="1" name="Рисунок 1" descr="C:\Documents and Settings\Попова ИВ\Рабочий стол\ЗАГРУЗКИ\паспорт до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пова ИВ\Рабочий стол\ЗАГРУЗКИ\паспорт дос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B09" w:rsidRDefault="00CC2B09"/>
    <w:p w:rsidR="00CC2B09" w:rsidRDefault="00CC2B09" w:rsidP="00CC2B09">
      <w:pPr>
        <w:spacing w:after="0" w:line="240" w:lineRule="auto"/>
      </w:pPr>
    </w:p>
    <w:p w:rsidR="00CC2B09" w:rsidRDefault="00CC2B09" w:rsidP="00CC2B09">
      <w:pPr>
        <w:spacing w:after="0" w:line="240" w:lineRule="auto"/>
      </w:pPr>
    </w:p>
    <w:p w:rsidR="00CC2B09" w:rsidRPr="00CF6651" w:rsidRDefault="00CC2B09" w:rsidP="00CC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8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трасса «Альменево-Курган»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оворот налево на улицу Советская</w:t>
      </w:r>
      <w:r w:rsidRPr="004E78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поворот на улицу Гагарина, поворот на улицу Дзержинского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7А, такси.</w:t>
      </w:r>
    </w:p>
    <w:p w:rsidR="00CC2B09" w:rsidRPr="00CF6651" w:rsidRDefault="00CC2B09" w:rsidP="00CC2B0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адаптированного пассажирского транспорта к объекту _ 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CC2B09" w:rsidRDefault="00CC2B09" w:rsidP="00CC2B0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>3.2 Путь к объекту от ближайшей остановки пассажирского транспорта:</w:t>
      </w:r>
      <w:r w:rsidRPr="00F433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CC2B09" w:rsidRPr="00CF6651" w:rsidRDefault="00CC2B09" w:rsidP="00CC2B0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расстояние до объекта от остановки транспорта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200</w:t>
      </w: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м</w:t>
      </w:r>
    </w:p>
    <w:p w:rsidR="00CC2B09" w:rsidRPr="00CF6651" w:rsidRDefault="00CC2B09" w:rsidP="00CC2B0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время движения (пешком)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</w:p>
    <w:p w:rsidR="00CC2B09" w:rsidRPr="00CF6651" w:rsidRDefault="00CC2B09" w:rsidP="00CC2B0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наличие  выделенного от проезжей части пешеходного пути (</w:t>
      </w:r>
      <w:r w:rsidRPr="00CF66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да, нет</w:t>
      </w: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_____ </w:t>
      </w:r>
      <w:proofErr w:type="spellStart"/>
      <w:r w:rsidRPr="00A9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</w:t>
      </w: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End"/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C2B09" w:rsidRPr="00A90F1F" w:rsidRDefault="00CC2B09" w:rsidP="00CC2B0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Перекрестки: 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нерегулируемые</w:t>
      </w:r>
      <w:r w:rsidRPr="00CF66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регулируемые, со звуковой сигнализацией, таймером; 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CC2B09" w:rsidRPr="00CF6651" w:rsidRDefault="00CC2B09" w:rsidP="00CC2B0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Информация на пути следования к объекту: </w:t>
      </w:r>
      <w:r w:rsidRPr="00CF66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акустическая, тактильная, визуальная; 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CC2B09" w:rsidRPr="00CF6651" w:rsidRDefault="00CC2B09" w:rsidP="00CC2B0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Перепады высоты на пути: 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есть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CF66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нет</w:t>
      </w: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F66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бордюр</w:t>
      </w: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C2B09" w:rsidRPr="00CF6651" w:rsidRDefault="00CC2B09" w:rsidP="00CC2B0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обустройство для инвалидов на коляске</w:t>
      </w:r>
      <w:r w:rsidRPr="00A9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90F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да,</w:t>
      </w:r>
      <w:r w:rsidRPr="00CF66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B09" w:rsidRPr="00EE5DDC" w:rsidRDefault="00CC2B09" w:rsidP="00CC2B0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B09" w:rsidRPr="00EE5DDC" w:rsidRDefault="00CC2B09" w:rsidP="00CC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Вариант организации доступности ОСИ (формы обслуживания)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СП 35-101-2001</w:t>
      </w:r>
    </w:p>
    <w:p w:rsidR="00CC2B09" w:rsidRPr="00EE5DDC" w:rsidRDefault="00CC2B09" w:rsidP="00CC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4"/>
        <w:gridCol w:w="6136"/>
        <w:gridCol w:w="4211"/>
      </w:tblGrid>
      <w:tr w:rsidR="00CC2B09" w:rsidRPr="00EE5DDC" w:rsidTr="007357FF">
        <w:trPr>
          <w:trHeight w:val="517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09" w:rsidRPr="00EE5DDC" w:rsidRDefault="00CC2B09" w:rsidP="007357FF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09" w:rsidRPr="00EE5DDC" w:rsidRDefault="00CC2B09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инвалидов</w:t>
            </w:r>
          </w:p>
          <w:p w:rsidR="00CC2B09" w:rsidRPr="00EE5DDC" w:rsidRDefault="00CC2B09" w:rsidP="007357F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 нарушения</w:t>
            </w: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09" w:rsidRPr="00EE5DDC" w:rsidRDefault="00CC2B09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организации доступности объекта</w:t>
            </w:r>
          </w:p>
        </w:tc>
      </w:tr>
      <w:tr w:rsidR="00CC2B09" w:rsidRPr="00EE5DDC" w:rsidTr="007357FF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09" w:rsidRPr="00EE5DDC" w:rsidRDefault="00CC2B09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09" w:rsidRPr="00EE5DDC" w:rsidRDefault="00CC2B09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инвалидов и МГН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9" w:rsidRPr="00675EC4" w:rsidRDefault="00CC2B09" w:rsidP="007357F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</w:t>
            </w:r>
          </w:p>
        </w:tc>
      </w:tr>
      <w:tr w:rsidR="00CC2B09" w:rsidRPr="00EE5DDC" w:rsidTr="007357FF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9" w:rsidRPr="00EE5DDC" w:rsidRDefault="00CC2B09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09" w:rsidRPr="00EE5DDC" w:rsidRDefault="00CC2B09" w:rsidP="00735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9" w:rsidRPr="00675EC4" w:rsidRDefault="00CC2B09" w:rsidP="007357F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2B09" w:rsidRPr="00EE5DDC" w:rsidTr="007357FF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09" w:rsidRPr="00EE5DDC" w:rsidRDefault="00CC2B09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09" w:rsidRPr="00EE5DDC" w:rsidRDefault="00CC2B09" w:rsidP="00735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</w:t>
            </w:r>
            <w:proofErr w:type="gramEnd"/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креслах-колясках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9" w:rsidRPr="00675EC4" w:rsidRDefault="00CC2B09" w:rsidP="007357F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ВДН</w:t>
            </w:r>
          </w:p>
        </w:tc>
      </w:tr>
      <w:tr w:rsidR="00CC2B09" w:rsidRPr="00EE5DDC" w:rsidTr="007357FF">
        <w:trPr>
          <w:trHeight w:val="253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09" w:rsidRPr="00EE5DDC" w:rsidRDefault="00CC2B09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09" w:rsidRPr="00EE5DDC" w:rsidRDefault="00CC2B09" w:rsidP="00735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9" w:rsidRPr="00675EC4" w:rsidRDefault="00CC2B09" w:rsidP="007357F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</w:t>
            </w:r>
          </w:p>
        </w:tc>
      </w:tr>
      <w:tr w:rsidR="00CC2B09" w:rsidRPr="00EE5DDC" w:rsidTr="007357FF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09" w:rsidRPr="00EE5DDC" w:rsidRDefault="00CC2B09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09" w:rsidRPr="00EE5DDC" w:rsidRDefault="00CC2B09" w:rsidP="00735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9" w:rsidRPr="00675EC4" w:rsidRDefault="00CC2B09" w:rsidP="007357FF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ВНД</w:t>
            </w:r>
          </w:p>
        </w:tc>
      </w:tr>
      <w:tr w:rsidR="00CC2B09" w:rsidRPr="00EE5DDC" w:rsidTr="007357FF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09" w:rsidRPr="00EE5DDC" w:rsidRDefault="00CC2B09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09" w:rsidRPr="00EE5DDC" w:rsidRDefault="00CC2B09" w:rsidP="00735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9" w:rsidRPr="00675EC4" w:rsidRDefault="00CC2B09" w:rsidP="007357F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ВНД</w:t>
            </w:r>
          </w:p>
        </w:tc>
      </w:tr>
      <w:tr w:rsidR="00CC2B09" w:rsidRPr="00EE5DDC" w:rsidTr="007357FF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09" w:rsidRPr="00EE5DDC" w:rsidRDefault="00CC2B09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09" w:rsidRPr="00EE5DDC" w:rsidRDefault="00CC2B09" w:rsidP="00735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9" w:rsidRPr="00675EC4" w:rsidRDefault="00CC2B09" w:rsidP="007357F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ВНД</w:t>
            </w:r>
          </w:p>
        </w:tc>
      </w:tr>
    </w:tbl>
    <w:p w:rsidR="00CC2B09" w:rsidRPr="00EE5DDC" w:rsidRDefault="00CC2B09" w:rsidP="00CC2B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- указывается один из вариантов: «А», «Б», «ДУ», «ВНД»</w:t>
      </w:r>
    </w:p>
    <w:p w:rsidR="00CC2B09" w:rsidRPr="00EE5DDC" w:rsidRDefault="00CC2B09" w:rsidP="00CC2B0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B09" w:rsidRPr="00EE5DDC" w:rsidRDefault="00CC2B09" w:rsidP="00CC2B0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Управленческое решение (предложения по адаптации основных структурных элементов объекта)</w:t>
      </w:r>
    </w:p>
    <w:p w:rsidR="00CC2B09" w:rsidRPr="00EE5DDC" w:rsidRDefault="00CC2B09" w:rsidP="00CC2B0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6093"/>
        <w:gridCol w:w="4113"/>
      </w:tblGrid>
      <w:tr w:rsidR="00CC2B09" w:rsidRPr="00EE5DDC" w:rsidTr="00CC2B09">
        <w:trPr>
          <w:trHeight w:val="6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09" w:rsidRPr="00EE5DDC" w:rsidRDefault="00CC2B09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09" w:rsidRPr="00EE5DDC" w:rsidRDefault="00CC2B09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09" w:rsidRPr="00EE5DDC" w:rsidRDefault="00CC2B09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адаптации объекта</w:t>
            </w:r>
          </w:p>
          <w:p w:rsidR="00CC2B09" w:rsidRPr="00EE5DDC" w:rsidRDefault="00CC2B09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(вид работы)*</w:t>
            </w:r>
          </w:p>
        </w:tc>
      </w:tr>
      <w:tr w:rsidR="00CC2B09" w:rsidRPr="00EE5DDC" w:rsidTr="00CC2B09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09" w:rsidRPr="00EE5DDC" w:rsidRDefault="00CC2B09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09" w:rsidRPr="00EE5DDC" w:rsidRDefault="00CC2B09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9" w:rsidRPr="00EE5DDC" w:rsidRDefault="00CC2B09" w:rsidP="007357F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(текущий, капитальный)</w:t>
            </w:r>
          </w:p>
        </w:tc>
      </w:tr>
      <w:tr w:rsidR="00CC2B09" w:rsidRPr="00EE5DDC" w:rsidTr="00CC2B09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09" w:rsidRPr="00EE5DDC" w:rsidRDefault="00CC2B09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09" w:rsidRPr="00EE5DDC" w:rsidRDefault="00CC2B09" w:rsidP="00735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9" w:rsidRPr="00EE5DDC" w:rsidRDefault="00CC2B09" w:rsidP="007357F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CC2B09" w:rsidRPr="00EE5DDC" w:rsidTr="00CC2B09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09" w:rsidRPr="00EE5DDC" w:rsidRDefault="00CC2B09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09" w:rsidRPr="00EE5DDC" w:rsidRDefault="00CC2B09" w:rsidP="00735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9" w:rsidRPr="00EE5DDC" w:rsidRDefault="00CC2B09" w:rsidP="007357F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 -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766E9B">
              <w:rPr>
                <w:rFonts w:ascii="Times New Roman" w:hAnsi="Times New Roman" w:cs="Times New Roman"/>
                <w:sz w:val="24"/>
                <w:szCs w:val="24"/>
              </w:rPr>
              <w:t>организация альтернативной формы                                                             обслуживания</w:t>
            </w:r>
          </w:p>
        </w:tc>
      </w:tr>
      <w:tr w:rsidR="00CC2B09" w:rsidRPr="00EE5DDC" w:rsidTr="00CC2B09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09" w:rsidRPr="00EE5DDC" w:rsidRDefault="00CC2B09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09" w:rsidRPr="00EE5DDC" w:rsidRDefault="00CC2B09" w:rsidP="00735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(целевого посещения объекта)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9" w:rsidRPr="00EE5DDC" w:rsidRDefault="00CC2B09" w:rsidP="007357F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766E9B">
              <w:rPr>
                <w:rFonts w:ascii="Times New Roman" w:hAnsi="Times New Roman" w:cs="Times New Roman"/>
                <w:sz w:val="24"/>
                <w:szCs w:val="24"/>
              </w:rPr>
              <w:t>организация альтернативной формы                                                             обслуживания</w:t>
            </w:r>
          </w:p>
        </w:tc>
      </w:tr>
      <w:tr w:rsidR="00CC2B09" w:rsidRPr="00EE5DDC" w:rsidTr="00CC2B09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09" w:rsidRPr="00EE5DDC" w:rsidRDefault="00CC2B09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09" w:rsidRPr="00EE5DDC" w:rsidRDefault="00CC2B09" w:rsidP="00735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9" w:rsidRPr="00EE5DDC" w:rsidRDefault="00CC2B09" w:rsidP="007357F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766E9B">
              <w:rPr>
                <w:rFonts w:ascii="Times New Roman" w:hAnsi="Times New Roman" w:cs="Times New Roman"/>
                <w:sz w:val="24"/>
                <w:szCs w:val="24"/>
              </w:rPr>
              <w:t>организация альтернативной формы                                                             обслуживания</w:t>
            </w:r>
          </w:p>
        </w:tc>
      </w:tr>
      <w:tr w:rsidR="00CC2B09" w:rsidRPr="00EE5DDC" w:rsidTr="00CC2B09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09" w:rsidRPr="00EE5DDC" w:rsidRDefault="00CC2B09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09" w:rsidRPr="00EE5DDC" w:rsidRDefault="00CC2B09" w:rsidP="00735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9" w:rsidRPr="00EE5DDC" w:rsidRDefault="00CC2B09" w:rsidP="007357F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CC2B09" w:rsidRPr="00EE5DDC" w:rsidTr="00CC2B09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09" w:rsidRPr="00EE5DDC" w:rsidRDefault="00CC2B09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09" w:rsidRPr="00EE5DDC" w:rsidRDefault="00CC2B09" w:rsidP="00735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 к объекту (от остановки транспорта)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9" w:rsidRPr="00EE5DDC" w:rsidRDefault="00CC2B09" w:rsidP="007357F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CC2B09" w:rsidRPr="00EE5DDC" w:rsidTr="00CC2B09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09" w:rsidRPr="00EE5DDC" w:rsidRDefault="00CC2B09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09" w:rsidRPr="00EE5DDC" w:rsidRDefault="00CC2B09" w:rsidP="00735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зоны и участки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9" w:rsidRPr="00EE5DDC" w:rsidRDefault="00CC2B09" w:rsidP="007357F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</w:tbl>
    <w:p w:rsidR="00CC2B09" w:rsidRPr="00EE5DDC" w:rsidRDefault="00CC2B09" w:rsidP="00CC2B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C2B09" w:rsidRPr="00EE5DDC" w:rsidRDefault="00CC2B09" w:rsidP="00CC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информации на Карте доступности субъекта РФ соглас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овано _____________</w:t>
      </w:r>
    </w:p>
    <w:p w:rsidR="00CC2B09" w:rsidRDefault="00CC2B09" w:rsidP="00CC2B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Попова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Ирина Викторовна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заведующий М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КДОУ «Детский сад № 1 </w:t>
      </w:r>
    </w:p>
    <w:p w:rsidR="00CC2B09" w:rsidRPr="00EE5DDC" w:rsidRDefault="00CC2B09" w:rsidP="00CC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 Солнышко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льменева, 8(35242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9-91-82</w:t>
      </w:r>
    </w:p>
    <w:p w:rsidR="00CC2B09" w:rsidRPr="00EE5DDC" w:rsidRDefault="00CC2B09" w:rsidP="00CC2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(подпись, Ф.И.О., должность; координаты для связи уполномоченного представителя объекта)</w:t>
      </w:r>
    </w:p>
    <w:p w:rsidR="00CC2B09" w:rsidRDefault="00CC2B09" w:rsidP="00CC2B09"/>
    <w:sectPr w:rsidR="00CC2B09" w:rsidSect="004E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2B09"/>
    <w:rsid w:val="004E31A7"/>
    <w:rsid w:val="00CC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280x102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2416</Characters>
  <Application>Microsoft Office Word</Application>
  <DocSecurity>0</DocSecurity>
  <Lines>20</Lines>
  <Paragraphs>5</Paragraphs>
  <ScaleCrop>false</ScaleCrop>
  <Company>МОУ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2</cp:revision>
  <dcterms:created xsi:type="dcterms:W3CDTF">2018-09-05T13:56:00Z</dcterms:created>
  <dcterms:modified xsi:type="dcterms:W3CDTF">2018-09-05T13:58:00Z</dcterms:modified>
</cp:coreProperties>
</file>