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73" w:rsidRPr="00015247" w:rsidRDefault="00015247" w:rsidP="00640006">
      <w:pPr>
        <w:pStyle w:val="2"/>
        <w:numPr>
          <w:ilvl w:val="0"/>
          <w:numId w:val="1"/>
        </w:numPr>
        <w:spacing w:before="0" w:line="420" w:lineRule="atLeast"/>
        <w:ind w:left="-567" w:firstLine="567"/>
        <w:jc w:val="both"/>
        <w:rPr>
          <w:rFonts w:ascii="Arial Black" w:hAnsi="Arial Black"/>
          <w:b/>
          <w:color w:val="5B9BD5" w:themeColor="accent1"/>
          <w:sz w:val="20"/>
          <w:szCs w:val="20"/>
        </w:rPr>
      </w:pPr>
      <w:r>
        <w:rPr>
          <w:rFonts w:ascii="Arial Black" w:hAnsi="Arial Black"/>
          <w:b/>
          <w:color w:val="5B9BD5" w:themeColor="accent1"/>
          <w:sz w:val="20"/>
          <w:szCs w:val="20"/>
        </w:rPr>
        <w:t>к 12</w:t>
      </w:r>
      <w:r w:rsidR="008A7673" w:rsidRPr="00015247">
        <w:rPr>
          <w:rFonts w:ascii="Arial Black" w:hAnsi="Arial Black"/>
          <w:b/>
          <w:color w:val="5B9BD5" w:themeColor="accent1"/>
          <w:sz w:val="20"/>
          <w:szCs w:val="20"/>
        </w:rPr>
        <w:t>0 – летию со дня рождения композитора</w:t>
      </w:r>
    </w:p>
    <w:p w:rsidR="003B02DF" w:rsidRPr="00640006" w:rsidRDefault="003B02DF" w:rsidP="00640006">
      <w:pPr>
        <w:rPr>
          <w:sz w:val="26"/>
          <w:szCs w:val="26"/>
        </w:rPr>
      </w:pPr>
    </w:p>
    <w:p w:rsidR="003B02DF" w:rsidRPr="00015247" w:rsidRDefault="008A7673" w:rsidP="00640006">
      <w:pPr>
        <w:pStyle w:val="2"/>
        <w:spacing w:before="0" w:line="420" w:lineRule="atLeast"/>
        <w:ind w:left="-567" w:firstLine="567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015247">
        <w:rPr>
          <w:rFonts w:ascii="Arial Black" w:hAnsi="Arial Black"/>
          <w:b/>
          <w:color w:val="FF0000"/>
          <w:sz w:val="36"/>
          <w:szCs w:val="36"/>
        </w:rPr>
        <w:t>Матвей Исаакович Блантер</w:t>
      </w:r>
    </w:p>
    <w:p w:rsidR="003B02DF" w:rsidRPr="00640006" w:rsidRDefault="003B02DF" w:rsidP="00640006">
      <w:pPr>
        <w:jc w:val="center"/>
        <w:rPr>
          <w:sz w:val="26"/>
          <w:szCs w:val="26"/>
        </w:rPr>
      </w:pPr>
      <w:r w:rsidRPr="00640006">
        <w:rPr>
          <w:sz w:val="26"/>
          <w:szCs w:val="26"/>
        </w:rPr>
        <w:t>(</w:t>
      </w:r>
      <w:r w:rsidR="002B146E" w:rsidRPr="00640006">
        <w:rPr>
          <w:sz w:val="26"/>
          <w:szCs w:val="26"/>
        </w:rPr>
        <w:t>1903-1990</w:t>
      </w:r>
      <w:r w:rsidRPr="00640006">
        <w:rPr>
          <w:sz w:val="26"/>
          <w:szCs w:val="26"/>
        </w:rPr>
        <w:t>)</w:t>
      </w:r>
    </w:p>
    <w:p w:rsidR="008A7673" w:rsidRPr="00640006" w:rsidRDefault="00EF1BF1" w:rsidP="00640006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>
        <w:rPr>
          <w:rFonts w:ascii="Bahnschrift Light" w:eastAsia="Times New Roman" w:hAnsi="Bahnschrift Light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100330</wp:posOffset>
            </wp:positionV>
            <wp:extent cx="2769870" cy="1733550"/>
            <wp:effectExtent l="190500" t="152400" r="163830" b="133350"/>
            <wp:wrapThrough wrapText="bothSides">
              <wp:wrapPolygon edited="0">
                <wp:start x="0" y="-1899"/>
                <wp:lineTo x="-891" y="-1187"/>
                <wp:lineTo x="-1486" y="237"/>
                <wp:lineTo x="-1486" y="20888"/>
                <wp:lineTo x="-297" y="23262"/>
                <wp:lineTo x="0" y="23262"/>
                <wp:lineTo x="21392" y="23262"/>
                <wp:lineTo x="21689" y="23262"/>
                <wp:lineTo x="22878" y="21363"/>
                <wp:lineTo x="22878" y="712"/>
                <wp:lineTo x="22135" y="-1424"/>
                <wp:lineTo x="21392" y="-1899"/>
                <wp:lineTo x="0" y="-1899"/>
              </wp:wrapPolygon>
            </wp:wrapThrough>
            <wp:docPr id="1" name="Рисунок 1" descr="https://biographe.ru/wp-content/uploads/2022/04/12312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graphe.ru/wp-content/uploads/2022/04/123123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7673"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    Матвей Блантер с детства увлекался музыкой и посвятил ей всю жизнь. Он написал более 200 произведений, которые до сих пор находят отклик в сердцах слушателей.</w:t>
      </w:r>
    </w:p>
    <w:p w:rsidR="008A7673" w:rsidRPr="00640006" w:rsidRDefault="008A7673" w:rsidP="00640006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Матвей Блантер родился</w:t>
      </w:r>
      <w:r w:rsidR="003B02DF"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 10 февраля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 1903 года </w:t>
      </w:r>
      <w:r w:rsidR="00920B68"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в городе Почепе </w:t>
      </w:r>
      <w:r w:rsidR="00920B68" w:rsidRPr="00640006">
        <w:rPr>
          <w:rFonts w:ascii="Bahnschrift Light" w:hAnsi="Bahnschrift Light" w:cs="Helvetica"/>
          <w:color w:val="000000"/>
          <w:sz w:val="26"/>
          <w:szCs w:val="26"/>
          <w:shd w:val="clear" w:color="auto" w:fill="FFFFFF"/>
        </w:rPr>
        <w:t>(ныне Брянская область).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 Он был сыном театральной актрисы и купца, торговавшего пшеницей. Помимо маленького Моти, в</w:t>
      </w:r>
      <w:r w:rsidR="00E46EDE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 семье воспитывались трое детей -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 Евгений, Галина и Яков.</w:t>
      </w:r>
    </w:p>
    <w:p w:rsidR="00920B68" w:rsidRPr="00640006" w:rsidRDefault="008A7673" w:rsidP="00640006">
      <w:pPr>
        <w:pStyle w:val="3"/>
        <w:shd w:val="clear" w:color="auto" w:fill="FFFFFF"/>
        <w:spacing w:before="0"/>
        <w:ind w:left="-567" w:firstLine="567"/>
        <w:rPr>
          <w:rFonts w:ascii="Bahnschrift Light" w:eastAsia="Times New Roman" w:hAnsi="Bahnschrift Light" w:cs="Helvetica"/>
          <w:b/>
          <w:bCs/>
          <w:color w:val="auto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color w:val="auto"/>
          <w:sz w:val="26"/>
          <w:szCs w:val="26"/>
          <w:lang w:eastAsia="ru-RU"/>
        </w:rPr>
        <w:t xml:space="preserve">Незадолго до Первой мировой войны Блантеры переехали в Курск, где прошли ранние годы биографии знаменитости. Уже тогда мальчик тяготел к творчеству. </w:t>
      </w:r>
    </w:p>
    <w:p w:rsidR="00920B68" w:rsidRPr="00920B68" w:rsidRDefault="00920B68" w:rsidP="00E46EDE">
      <w:pPr>
        <w:shd w:val="clear" w:color="auto" w:fill="FFFFFF"/>
        <w:spacing w:after="0" w:line="240" w:lineRule="auto"/>
        <w:ind w:left="-567" w:firstLine="567"/>
        <w:jc w:val="both"/>
        <w:rPr>
          <w:rFonts w:ascii="Bahnschrift Light" w:eastAsia="Times New Roman" w:hAnsi="Bahnschrift Light" w:cs="Helvetica"/>
          <w:color w:val="000000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Helvetica"/>
          <w:sz w:val="26"/>
          <w:szCs w:val="26"/>
          <w:lang w:eastAsia="ru-RU"/>
        </w:rPr>
        <w:t>Сам будущий композитор вспоминал: «</w:t>
      </w:r>
      <w:r w:rsidRPr="00920B68">
        <w:rPr>
          <w:rFonts w:ascii="Bahnschrift Light" w:eastAsia="Times New Roman" w:hAnsi="Bahnschrift Light" w:cs="Helvetica"/>
          <w:sz w:val="26"/>
          <w:szCs w:val="26"/>
          <w:lang w:eastAsia="ru-RU"/>
        </w:rPr>
        <w:t xml:space="preserve">Можно сказать, что с музыкой я познакомился совершенно случайно. Мне было лет семь. Мама послала меня за чем-то к соседке, и там </w:t>
      </w:r>
      <w:r w:rsidRPr="00920B68">
        <w:rPr>
          <w:rFonts w:ascii="Bahnschrift Light" w:eastAsia="Times New Roman" w:hAnsi="Bahnschrift Light" w:cs="Helvetica"/>
          <w:color w:val="000000"/>
          <w:sz w:val="26"/>
          <w:szCs w:val="26"/>
          <w:lang w:eastAsia="ru-RU"/>
        </w:rPr>
        <w:t>я увидел открытый рояль. Нажал клавишу старого, разбитого инструмента. И погиб. С этой минуты я был покорен музыкой. Со слезами упросил отца откуп</w:t>
      </w:r>
      <w:r w:rsidRPr="00640006">
        <w:rPr>
          <w:rFonts w:ascii="Bahnschrift Light" w:eastAsia="Times New Roman" w:hAnsi="Bahnschrift Light" w:cs="Helvetica"/>
          <w:color w:val="000000"/>
          <w:sz w:val="26"/>
          <w:szCs w:val="26"/>
          <w:lang w:eastAsia="ru-RU"/>
        </w:rPr>
        <w:t>ить у соседки этот старый рояль».</w:t>
      </w:r>
    </w:p>
    <w:p w:rsidR="008A7673" w:rsidRPr="00640006" w:rsidRDefault="008A7673" w:rsidP="00E46EDE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Начинающего музыканта поддержала мать, которая наняла для него учительницу.</w:t>
      </w:r>
    </w:p>
    <w:p w:rsidR="008A7673" w:rsidRPr="00640006" w:rsidRDefault="008A7673" w:rsidP="00E46EDE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В 1914 году в Курск эвакуировали Рижское музыкальное училище, куда Матвея отдали учиться в класс фортепиано. В те годы мальчик старался не пропускать концерты приезжих артистов, а вместо платы переворачивал страницы нотных записей. Он был способным учеником, поэтому занятия вскоре начали приносить плоды.</w:t>
      </w:r>
    </w:p>
    <w:p w:rsidR="008A7673" w:rsidRPr="00640006" w:rsidRDefault="008A7673" w:rsidP="00640006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Однако перспектива быть профессиональным пианистом не радовала юношу. То же самое было и со скрипкой, которую он начал осваивать позже уже в училище Московского филармонического общества. Тогда профессор Николай Потоловский предложил ему начать сочинять собственные мелодии. Так Матвей понял, что хочет стать композитором</w:t>
      </w:r>
    </w:p>
    <w:p w:rsidR="008A7673" w:rsidRPr="00640006" w:rsidRDefault="008A7673" w:rsidP="00640006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В голодные военные годы парень работал в клубе воинской части концертмейстером, где у него был простор для импровизации. Затем артист перешел в театр «Мастфор». В то время Блантер продемонстрировал талант к написанию шлягеров и создал знаменитый фокстрот </w:t>
      </w:r>
      <w:r w:rsidRPr="00640006">
        <w:rPr>
          <w:rFonts w:ascii="Bahnschrift Light" w:eastAsia="Times New Roman" w:hAnsi="Bahnschrift Light" w:cs="Times New Roman"/>
          <w:color w:val="FF0000"/>
          <w:sz w:val="26"/>
          <w:szCs w:val="26"/>
          <w:lang w:eastAsia="ru-RU"/>
        </w:rPr>
        <w:t>«Джон Грей».</w:t>
      </w:r>
    </w:p>
    <w:p w:rsidR="008A7673" w:rsidRPr="00640006" w:rsidRDefault="008A7673" w:rsidP="00640006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Поскольку сочинительство «легкой» музыки, на манер западной, тогда не приветствовалось, с молодым человеком провели разъяснительную работу и направили в Магнитогорск. Этому городу посвящена </w:t>
      </w:r>
      <w:r w:rsidRPr="00640006">
        <w:rPr>
          <w:rFonts w:ascii="Bahnschrift Light" w:eastAsia="Times New Roman" w:hAnsi="Bahnschrift Light" w:cs="Times New Roman"/>
          <w:color w:val="FF0000"/>
          <w:sz w:val="26"/>
          <w:szCs w:val="26"/>
          <w:lang w:eastAsia="ru-RU"/>
        </w:rPr>
        <w:t>«Песня о Магнитогорске».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Следующая знаменитая песня автора — </w:t>
      </w:r>
      <w:r w:rsidRPr="00640006">
        <w:rPr>
          <w:rFonts w:ascii="Bahnschrift Light" w:eastAsia="Times New Roman" w:hAnsi="Bahnschrift Light" w:cs="Times New Roman"/>
          <w:color w:val="FF0000"/>
          <w:sz w:val="26"/>
          <w:szCs w:val="26"/>
          <w:lang w:eastAsia="ru-RU"/>
        </w:rPr>
        <w:t>«Партизан Железняк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», слова для которой написал Максим Голодный. </w:t>
      </w:r>
    </w:p>
    <w:p w:rsidR="008A7673" w:rsidRPr="00640006" w:rsidRDefault="008A7673" w:rsidP="00640006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lastRenderedPageBreak/>
        <w:t>Но все</w:t>
      </w:r>
      <w:r w:rsidR="003B02DF"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мирное признание композитору всё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 же принесла </w:t>
      </w:r>
      <w:r w:rsidRPr="00640006">
        <w:rPr>
          <w:rFonts w:ascii="Bahnschrift Light" w:eastAsia="Times New Roman" w:hAnsi="Bahnschrift Light" w:cs="Times New Roman"/>
          <w:color w:val="FF0000"/>
          <w:sz w:val="26"/>
          <w:szCs w:val="26"/>
          <w:lang w:eastAsia="ru-RU"/>
        </w:rPr>
        <w:t xml:space="preserve">«Катюша». 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Автором текста является </w:t>
      </w:r>
      <w:hyperlink r:id="rId9" w:history="1">
        <w:r w:rsidRPr="00640006">
          <w:rPr>
            <w:rFonts w:ascii="Bahnschrift Light" w:eastAsia="Times New Roman" w:hAnsi="Bahnschrift Light" w:cs="Times New Roman"/>
            <w:color w:val="0000FF"/>
            <w:sz w:val="26"/>
            <w:szCs w:val="26"/>
            <w:u w:val="single"/>
            <w:lang w:eastAsia="ru-RU"/>
          </w:rPr>
          <w:t>Михаил Исаковский</w:t>
        </w:r>
      </w:hyperlink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, у которого в черновиках было всего 8 строчек, когда они познакомились. Блантеру наброски понравились, и он написал к ним музыку, после чего вместе с поэтом доработал композицию. Она впервые зазвучала еще в 1938 году, но обрела популярность только во время Второй мировой как фронтовая песня.</w:t>
      </w:r>
    </w:p>
    <w:p w:rsidR="003B02DF" w:rsidRPr="00640006" w:rsidRDefault="003B02DF" w:rsidP="00E46EDE">
      <w:pPr>
        <w:shd w:val="clear" w:color="auto" w:fill="FFFFFF"/>
        <w:spacing w:after="0" w:line="360" w:lineRule="atLeast"/>
        <w:ind w:left="-567" w:firstLine="567"/>
        <w:jc w:val="both"/>
        <w:rPr>
          <w:rFonts w:ascii="Bahnschrift Light" w:eastAsia="Times New Roman" w:hAnsi="Bahnschrift Light" w:cs="Arial"/>
          <w:color w:val="000000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Arial"/>
          <w:color w:val="000000"/>
          <w:sz w:val="26"/>
          <w:szCs w:val="26"/>
          <w:lang w:eastAsia="ru-RU"/>
        </w:rPr>
        <w:t xml:space="preserve">В один год с знаменитой «Катюшей» появляется и не менее популярный </w:t>
      </w:r>
      <w:r w:rsidRPr="00640006">
        <w:rPr>
          <w:rFonts w:ascii="Bahnschrift Light" w:eastAsia="Times New Roman" w:hAnsi="Bahnschrift Light" w:cs="Arial"/>
          <w:color w:val="FF0000"/>
          <w:sz w:val="26"/>
          <w:szCs w:val="26"/>
          <w:lang w:eastAsia="ru-RU"/>
        </w:rPr>
        <w:t>«Футбольный марш</w:t>
      </w:r>
      <w:r w:rsidRPr="00640006">
        <w:rPr>
          <w:rFonts w:ascii="Bahnschrift Light" w:eastAsia="Times New Roman" w:hAnsi="Bahnschrift Light" w:cs="Arial"/>
          <w:color w:val="000000"/>
          <w:sz w:val="26"/>
          <w:szCs w:val="26"/>
          <w:lang w:eastAsia="ru-RU"/>
        </w:rPr>
        <w:t>». Написать ее попросил комментатор Вадим Синявский, который хотел, чтобы длительность произведения была равна той, что требуется командам для выхода на поле. В итоге композитор ходил на игры с секундомером, а идея самой мелодии появилась на эскалаторе в метро.</w:t>
      </w:r>
    </w:p>
    <w:p w:rsidR="008A7673" w:rsidRPr="00640006" w:rsidRDefault="008A7673" w:rsidP="00E46EDE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Военной тематике посвящено множество творений Матвея Исааковича. В сот</w:t>
      </w:r>
      <w:r w:rsidR="00015247">
        <w:rPr>
          <w:rFonts w:ascii="Bahnschrift Light" w:eastAsia="Times New Roman" w:hAnsi="Bahnschrift Light" w:cs="Times New Roman"/>
          <w:sz w:val="26"/>
          <w:szCs w:val="26"/>
          <w:lang w:eastAsia="ru-RU"/>
        </w:rPr>
        <w:t>рудничестве с Исаковским были созданы</w:t>
      </w:r>
      <w:bookmarkStart w:id="0" w:name="_GoBack"/>
      <w:bookmarkEnd w:id="0"/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 такие произведения, как </w:t>
      </w:r>
      <w:r w:rsidRPr="00640006">
        <w:rPr>
          <w:rFonts w:ascii="Bahnschrift Light" w:eastAsia="Times New Roman" w:hAnsi="Bahnschrift Light" w:cs="Times New Roman"/>
          <w:color w:val="FF0000"/>
          <w:sz w:val="26"/>
          <w:szCs w:val="26"/>
          <w:lang w:eastAsia="ru-RU"/>
        </w:rPr>
        <w:t>«До свиданья, города и хаты», «В лесу прифронтовом» и «Огонек»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, которые воспевали храбрость солдат и вдохновляли народ.</w:t>
      </w:r>
    </w:p>
    <w:p w:rsidR="008A7673" w:rsidRPr="00640006" w:rsidRDefault="008A7673" w:rsidP="00640006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Не менее запоминающимися стали композиции, написанные на стихи </w:t>
      </w:r>
      <w:hyperlink r:id="rId10" w:history="1">
        <w:r w:rsidRPr="00640006">
          <w:rPr>
            <w:rFonts w:ascii="Bahnschrift Light" w:eastAsia="Times New Roman" w:hAnsi="Bahnschrift Light" w:cs="Times New Roman"/>
            <w:color w:val="0000FF"/>
            <w:sz w:val="26"/>
            <w:szCs w:val="26"/>
            <w:u w:val="single"/>
            <w:lang w:eastAsia="ru-RU"/>
          </w:rPr>
          <w:t>Константина Симонова</w:t>
        </w:r>
      </w:hyperlink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. В 1942 году музыкант получил в подарок сборник стихов поэта и почти сразу придумал мелодию для произведения </w:t>
      </w:r>
      <w:r w:rsidRPr="00640006">
        <w:rPr>
          <w:rFonts w:ascii="Bahnschrift Light" w:eastAsia="Times New Roman" w:hAnsi="Bahnschrift Light" w:cs="Times New Roman"/>
          <w:color w:val="FF0000"/>
          <w:sz w:val="26"/>
          <w:szCs w:val="26"/>
          <w:lang w:eastAsia="ru-RU"/>
        </w:rPr>
        <w:t xml:space="preserve">«Жди меня». 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После того как Симонов задумал поставить одноименную пьесу, они вместе сочинили песню </w:t>
      </w:r>
      <w:r w:rsidRPr="00640006">
        <w:rPr>
          <w:rFonts w:ascii="Bahnschrift Light" w:eastAsia="Times New Roman" w:hAnsi="Bahnschrift Light" w:cs="Times New Roman"/>
          <w:color w:val="FF0000"/>
          <w:sz w:val="26"/>
          <w:szCs w:val="26"/>
          <w:lang w:eastAsia="ru-RU"/>
        </w:rPr>
        <w:t>«Как служил солдат»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>, которую из-за звучания многие считают народной.</w:t>
      </w:r>
    </w:p>
    <w:p w:rsidR="00E80CAC" w:rsidRPr="00640006" w:rsidRDefault="00E80CAC" w:rsidP="00640006">
      <w:pPr>
        <w:shd w:val="clear" w:color="auto" w:fill="FFFFFF"/>
        <w:spacing w:after="0" w:line="360" w:lineRule="atLeast"/>
        <w:ind w:left="-567" w:firstLine="567"/>
        <w:jc w:val="both"/>
        <w:rPr>
          <w:rFonts w:ascii="Bahnschrift Light" w:eastAsia="Times New Roman" w:hAnsi="Bahnschrift Light" w:cs="Arial"/>
          <w:color w:val="000000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Arial"/>
          <w:color w:val="000000"/>
          <w:sz w:val="26"/>
          <w:szCs w:val="26"/>
          <w:lang w:eastAsia="ru-RU"/>
        </w:rPr>
        <w:t xml:space="preserve">В 1945 году Блантер закончил песню </w:t>
      </w:r>
      <w:r w:rsidRPr="00640006">
        <w:rPr>
          <w:rFonts w:ascii="Bahnschrift Light" w:eastAsia="Times New Roman" w:hAnsi="Bahnschrift Light" w:cs="Arial"/>
          <w:color w:val="FF0000"/>
          <w:sz w:val="26"/>
          <w:szCs w:val="26"/>
          <w:lang w:eastAsia="ru-RU"/>
        </w:rPr>
        <w:t>«Враги сожгли родную хату</w:t>
      </w:r>
      <w:r w:rsidRPr="00640006">
        <w:rPr>
          <w:rFonts w:ascii="Bahnschrift Light" w:eastAsia="Times New Roman" w:hAnsi="Bahnschrift Light" w:cs="Arial"/>
          <w:color w:val="000000"/>
          <w:sz w:val="26"/>
          <w:szCs w:val="26"/>
          <w:lang w:eastAsia="ru-RU"/>
        </w:rPr>
        <w:t>» на стихи Исаковского. Композиция зазвучала на радио голосом Владимира Нечаева, но быстро была изъята из ротации, поскольку ее сочли слишком болезненной для населения. Известность творение приобрело только 15 лет спустя.</w:t>
      </w:r>
    </w:p>
    <w:p w:rsidR="00920B68" w:rsidRPr="00640006" w:rsidRDefault="00920B68" w:rsidP="00640006">
      <w:pPr>
        <w:shd w:val="clear" w:color="auto" w:fill="FFFFFF"/>
        <w:spacing w:after="0" w:line="360" w:lineRule="atLeast"/>
        <w:ind w:left="-567" w:firstLine="567"/>
        <w:jc w:val="both"/>
        <w:rPr>
          <w:rFonts w:ascii="Bahnschrift Light" w:eastAsia="Times New Roman" w:hAnsi="Bahnschrift Light" w:cs="Arial"/>
          <w:color w:val="000000"/>
          <w:sz w:val="26"/>
          <w:szCs w:val="26"/>
          <w:lang w:eastAsia="ru-RU"/>
        </w:rPr>
      </w:pPr>
      <w:r w:rsidRPr="00640006">
        <w:rPr>
          <w:rFonts w:ascii="Bahnschrift Light" w:hAnsi="Bahnschrift Light" w:cs="Helvetica"/>
          <w:color w:val="000000"/>
          <w:sz w:val="26"/>
          <w:szCs w:val="26"/>
          <w:shd w:val="clear" w:color="auto" w:fill="FFFFFF"/>
        </w:rPr>
        <w:t>Военные годы стали проверкой жизнеспособности блантеровских песен. Они с честью выдержали это испытание. Почему так случилось? Ответ несложен: каждый, кто слышал их, без труда найдет его. Сила песен композитора в их задушевной лиричности и простоте. </w:t>
      </w:r>
    </w:p>
    <w:p w:rsidR="00920B68" w:rsidRPr="00640006" w:rsidRDefault="008A7673" w:rsidP="00640006">
      <w:pPr>
        <w:spacing w:after="0" w:line="240" w:lineRule="auto"/>
        <w:ind w:left="-567" w:firstLine="567"/>
        <w:jc w:val="both"/>
        <w:rPr>
          <w:rFonts w:ascii="Bahnschrift Light" w:eastAsia="Times New Roman" w:hAnsi="Bahnschrift Light" w:cs="Times New Roman"/>
          <w:sz w:val="26"/>
          <w:szCs w:val="26"/>
          <w:lang w:eastAsia="ru-RU"/>
        </w:rPr>
      </w:pP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Когда война закончилась, Матвей Исаакович продолжил сотрудничать с выдающимися авторами и писать произведения для театров. Список его творений пополнили </w:t>
      </w:r>
      <w:r w:rsidRPr="00640006">
        <w:rPr>
          <w:rFonts w:ascii="Bahnschrift Light" w:eastAsia="Times New Roman" w:hAnsi="Bahnschrift Light" w:cs="Times New Roman"/>
          <w:color w:val="FF0000"/>
          <w:sz w:val="26"/>
          <w:szCs w:val="26"/>
          <w:lang w:eastAsia="ru-RU"/>
        </w:rPr>
        <w:t>«В городском саду», «Грустные ивы», «Черноглазая казачка», «Надежды маленький оркестр»</w:t>
      </w:r>
      <w:r w:rsidRPr="00640006">
        <w:rPr>
          <w:rFonts w:ascii="Bahnschrift Light" w:eastAsia="Times New Roman" w:hAnsi="Bahnschrift Light" w:cs="Times New Roman"/>
          <w:sz w:val="26"/>
          <w:szCs w:val="26"/>
          <w:lang w:eastAsia="ru-RU"/>
        </w:rPr>
        <w:t xml:space="preserve"> и многие другие, ставшие в будущем частью обширной дискографии. </w:t>
      </w:r>
    </w:p>
    <w:p w:rsidR="003B02DF" w:rsidRPr="00EF1BF1" w:rsidRDefault="00920B68" w:rsidP="00640006">
      <w:pPr>
        <w:shd w:val="clear" w:color="auto" w:fill="FFFFFF"/>
        <w:spacing w:after="100" w:afterAutospacing="1" w:line="360" w:lineRule="atLeast"/>
        <w:ind w:left="-567" w:firstLine="567"/>
        <w:jc w:val="both"/>
        <w:rPr>
          <w:rFonts w:ascii="Bahnschrift Light" w:eastAsia="Times New Roman" w:hAnsi="Bahnschrift Light" w:cs="Arial"/>
          <w:sz w:val="26"/>
          <w:szCs w:val="26"/>
          <w:lang w:eastAsia="ru-RU"/>
        </w:rPr>
      </w:pPr>
      <w:r w:rsidRPr="00EF1BF1">
        <w:rPr>
          <w:rFonts w:ascii="Bahnschrift Light" w:hAnsi="Bahnschrift Light" w:cs="Segoe UI"/>
          <w:sz w:val="26"/>
          <w:szCs w:val="26"/>
          <w:shd w:val="clear" w:color="auto" w:fill="FFFFFF"/>
        </w:rPr>
        <w:t>Музыка Блантер</w:t>
      </w:r>
      <w:r w:rsidR="00E46EDE" w:rsidRPr="00EF1BF1">
        <w:rPr>
          <w:rFonts w:ascii="Bahnschrift Light" w:hAnsi="Bahnschrift Light" w:cs="Segoe UI"/>
          <w:sz w:val="26"/>
          <w:szCs w:val="26"/>
          <w:shd w:val="clear" w:color="auto" w:fill="FFFFFF"/>
        </w:rPr>
        <w:t>а вошла в золотой фонд российской</w:t>
      </w:r>
      <w:r w:rsidRPr="00EF1BF1">
        <w:rPr>
          <w:rFonts w:ascii="Bahnschrift Light" w:hAnsi="Bahnschrift Light" w:cs="Segoe UI"/>
          <w:sz w:val="26"/>
          <w:szCs w:val="26"/>
          <w:shd w:val="clear" w:color="auto" w:fill="FFFFFF"/>
        </w:rPr>
        <w:t xml:space="preserve"> культуры. Его песни исполняли Леонид Утесов, Владимир Бунчиков, Владимир Нечаев, Георгий Виноградов, Сергей Лемешев, Иосиф Кобзон, Юрий Б</w:t>
      </w:r>
      <w:r w:rsidR="00640006" w:rsidRPr="00EF1BF1">
        <w:rPr>
          <w:rFonts w:ascii="Bahnschrift Light" w:hAnsi="Bahnschrift Light" w:cs="Segoe UI"/>
          <w:sz w:val="26"/>
          <w:szCs w:val="26"/>
          <w:shd w:val="clear" w:color="auto" w:fill="FFFFFF"/>
        </w:rPr>
        <w:t xml:space="preserve">огатиков, Лидия Русланова, Марк </w:t>
      </w:r>
      <w:r w:rsidRPr="00EF1BF1">
        <w:rPr>
          <w:rFonts w:ascii="Bahnschrift Light" w:hAnsi="Bahnschrift Light" w:cs="Segoe UI"/>
          <w:sz w:val="26"/>
          <w:szCs w:val="26"/>
          <w:shd w:val="clear" w:color="auto" w:fill="FFFFFF"/>
        </w:rPr>
        <w:t>Бернес, Леонид Харитонов, Булат Окуджава, Елена Образцова, Ансамбль песни и пля</w:t>
      </w:r>
      <w:r w:rsidR="00640006" w:rsidRPr="00EF1BF1">
        <w:rPr>
          <w:rFonts w:ascii="Bahnschrift Light" w:hAnsi="Bahnschrift Light" w:cs="Segoe UI"/>
          <w:sz w:val="26"/>
          <w:szCs w:val="26"/>
          <w:shd w:val="clear" w:color="auto" w:fill="FFFFFF"/>
        </w:rPr>
        <w:t xml:space="preserve">ски Российской армии </w:t>
      </w:r>
      <w:r w:rsidR="00E46EDE" w:rsidRPr="00EF1BF1">
        <w:rPr>
          <w:rFonts w:ascii="Bahnschrift Light" w:hAnsi="Bahnschrift Light" w:cs="Segoe UI"/>
          <w:sz w:val="26"/>
          <w:szCs w:val="26"/>
          <w:shd w:val="clear" w:color="auto" w:fill="FFFFFF"/>
        </w:rPr>
        <w:t>имени Александрова</w:t>
      </w:r>
      <w:r w:rsidRPr="00EF1BF1">
        <w:rPr>
          <w:rFonts w:ascii="Bahnschrift Light" w:hAnsi="Bahnschrift Light" w:cs="Segoe UI"/>
          <w:sz w:val="26"/>
          <w:szCs w:val="26"/>
          <w:shd w:val="clear" w:color="auto" w:fill="FFFFFF"/>
        </w:rPr>
        <w:t>.</w:t>
      </w:r>
      <w:r w:rsidR="008A7673" w:rsidRPr="00EF1BF1">
        <w:rPr>
          <w:rFonts w:ascii="Bahnschrift Light" w:eastAsia="Times New Roman" w:hAnsi="Bahnschrift Light" w:cs="Times New Roman"/>
          <w:sz w:val="26"/>
          <w:szCs w:val="26"/>
          <w:lang w:eastAsia="ru-RU"/>
        </w:rPr>
        <w:br/>
      </w:r>
    </w:p>
    <w:sectPr w:rsidR="003B02DF" w:rsidRPr="00EF1BF1" w:rsidSect="00E46E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B6" w:rsidRDefault="00AB54B6" w:rsidP="00E46EDE">
      <w:pPr>
        <w:spacing w:after="0" w:line="240" w:lineRule="auto"/>
      </w:pPr>
      <w:r>
        <w:separator/>
      </w:r>
    </w:p>
  </w:endnote>
  <w:endnote w:type="continuationSeparator" w:id="1">
    <w:p w:rsidR="00AB54B6" w:rsidRDefault="00AB54B6" w:rsidP="00E4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DE" w:rsidRDefault="00E46E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DE" w:rsidRDefault="00E46E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DE" w:rsidRDefault="00E46E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B6" w:rsidRDefault="00AB54B6" w:rsidP="00E46EDE">
      <w:pPr>
        <w:spacing w:after="0" w:line="240" w:lineRule="auto"/>
      </w:pPr>
      <w:r>
        <w:separator/>
      </w:r>
    </w:p>
  </w:footnote>
  <w:footnote w:type="continuationSeparator" w:id="1">
    <w:p w:rsidR="00AB54B6" w:rsidRDefault="00AB54B6" w:rsidP="00E4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DE" w:rsidRDefault="00E46E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DE" w:rsidRDefault="00E46E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DE" w:rsidRDefault="00E46E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31C"/>
    <w:multiLevelType w:val="hybridMultilevel"/>
    <w:tmpl w:val="D14AA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A577D3"/>
    <w:multiLevelType w:val="multilevel"/>
    <w:tmpl w:val="3DDC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0F1A"/>
    <w:rsid w:val="00015247"/>
    <w:rsid w:val="00050F1A"/>
    <w:rsid w:val="002B146E"/>
    <w:rsid w:val="003B02DF"/>
    <w:rsid w:val="004318C9"/>
    <w:rsid w:val="00640006"/>
    <w:rsid w:val="00676F9F"/>
    <w:rsid w:val="008A7673"/>
    <w:rsid w:val="00920B68"/>
    <w:rsid w:val="009F44BD"/>
    <w:rsid w:val="00AB54B6"/>
    <w:rsid w:val="00AD00B8"/>
    <w:rsid w:val="00D868EF"/>
    <w:rsid w:val="00E46EDE"/>
    <w:rsid w:val="00E80CAC"/>
    <w:rsid w:val="00EF1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F"/>
  </w:style>
  <w:style w:type="paragraph" w:styleId="2">
    <w:name w:val="heading 2"/>
    <w:basedOn w:val="a"/>
    <w:next w:val="a"/>
    <w:link w:val="20"/>
    <w:uiPriority w:val="9"/>
    <w:unhideWhenUsed/>
    <w:qFormat/>
    <w:rsid w:val="008A7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6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0B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EDE"/>
  </w:style>
  <w:style w:type="paragraph" w:styleId="a5">
    <w:name w:val="footer"/>
    <w:basedOn w:val="a"/>
    <w:link w:val="a6"/>
    <w:uiPriority w:val="99"/>
    <w:unhideWhenUsed/>
    <w:rsid w:val="00E4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andex.ru/turbo/24smi.org/s/celebrity/4899-konstantin-simonov.html?parent-reqid=1674217051048891-14936330182330944519-sas3-0759-1ef-sas-l7-balancer-8080-BAL-4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/24smi.org/s/celebrity/118174-mikhail-isakovskii.html?parent-reqid=1674217051048891-14936330182330944519-sas3-0759-1ef-sas-l7-balancer-8080-BAL-404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D127-51D7-4DA9-8E64-00BA4C1B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DNS</cp:lastModifiedBy>
  <cp:revision>15</cp:revision>
  <dcterms:created xsi:type="dcterms:W3CDTF">2023-01-20T12:16:00Z</dcterms:created>
  <dcterms:modified xsi:type="dcterms:W3CDTF">2023-02-06T07:36:00Z</dcterms:modified>
</cp:coreProperties>
</file>