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46496">
        <w:rPr>
          <w:rFonts w:ascii="Times New Roman" w:eastAsia="Times New Roman" w:hAnsi="Times New Roman" w:cs="Times New Roman"/>
          <w:b/>
          <w:color w:val="000000"/>
          <w:sz w:val="28"/>
        </w:rPr>
        <w:t>Гласные и согласные звуки</w:t>
      </w:r>
    </w:p>
    <w:p w:rsidR="00B46496" w:rsidRP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Уважаемые родители, помните: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 1. Звук – мы слышим и произносим.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2. Буквы мы пишем и читаем.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3. Звуки бывают гласными и согласными.</w:t>
      </w:r>
    </w:p>
    <w:tbl>
      <w:tblPr>
        <w:tblW w:w="9782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6271"/>
      </w:tblGrid>
      <w:tr w:rsidR="00B46496" w:rsidRPr="00B46496" w:rsidTr="00B4649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Гласные звуки можно петь голосом, при этом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воздух, выходящий изо рта не встречает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преграды. Согласные звуки - звуки, которые нельзя петь, т.к. воздух, выходящий изо рта при их произнесении, встречает преграду.</w:t>
            </w:r>
          </w:p>
          <w:p w:rsidR="008F08D4" w:rsidRDefault="00B46496" w:rsidP="00B4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Гласных звуков шесть: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 xml:space="preserve">А У О И Э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Ы</w:t>
            </w:r>
            <w:proofErr w:type="gramEnd"/>
          </w:p>
          <w:p w:rsidR="008F08D4" w:rsidRDefault="00B46496" w:rsidP="00B4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Гласных букв десять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: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 xml:space="preserve">А У О И Э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Ы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соответствуют звукам и четыре йотированные, которые обозначают два звука : </w:t>
            </w:r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Я-</w:t>
            </w:r>
            <w:proofErr w:type="spellStart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йа</w:t>
            </w:r>
            <w:proofErr w:type="spellEnd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, Ю-</w:t>
            </w:r>
            <w:proofErr w:type="spellStart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йу</w:t>
            </w:r>
            <w:proofErr w:type="spellEnd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, Е-</w:t>
            </w:r>
            <w:proofErr w:type="spellStart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йэ</w:t>
            </w:r>
            <w:proofErr w:type="spellEnd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, Ё-</w:t>
            </w:r>
            <w:proofErr w:type="spellStart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йо</w:t>
            </w:r>
            <w:proofErr w:type="spellEnd"/>
            <w:r w:rsidRPr="00B46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.</w:t>
            </w:r>
          </w:p>
          <w:p w:rsidR="00B46496" w:rsidRPr="00B46496" w:rsidRDefault="00B46496" w:rsidP="00B464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Гласные звуки обозначаются на схеме </w:t>
            </w:r>
            <w:r w:rsidRPr="00B46496">
              <w:rPr>
                <w:rFonts w:ascii="Times New Roman" w:eastAsia="Times New Roman" w:hAnsi="Times New Roman" w:cs="Times New Roman"/>
                <w:color w:val="FF0000"/>
                <w:sz w:val="28"/>
              </w:rPr>
              <w:t>красным цветом.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Согласные звуки бывают </w:t>
            </w: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8"/>
              </w:rPr>
              <w:t>глухими</w:t>
            </w: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и </w:t>
            </w: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</w:rPr>
              <w:t>звонкими.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 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  На схеме звонкие звуки обозначаем колокольчиком.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Звонкие звуки: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Б, В, Г, Д, Ж,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, Й, Л, М, Н, Р.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</w:rPr>
              <w:t>Глухие звуки: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К,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С, Т, Ф, Х, Ц, Ч, Ш, Щ,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Согласные звуки бывают мягкими и твёрдыми.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Всегда </w:t>
            </w:r>
            <w:r w:rsidRPr="00B46496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</w:rPr>
              <w:t>твёрдые согласные: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Ж,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, Ц.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Всегда </w:t>
            </w:r>
            <w:r w:rsidRPr="00B4649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мягкие согласные: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 Й, Ч, Щ.</w:t>
            </w:r>
          </w:p>
          <w:p w:rsidR="00B46496" w:rsidRPr="00B46496" w:rsidRDefault="00B46496" w:rsidP="00B464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</w:rPr>
              <w:t>Твёрдые звуки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обозначаются на схемах синим цветом, мягкие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B4649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з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елёным.</w:t>
            </w:r>
          </w:p>
        </w:tc>
      </w:tr>
    </w:tbl>
    <w:p w:rsidR="008F08D4" w:rsidRDefault="008F08D4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8F08D4" w:rsidRDefault="00B46496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28"/>
        </w:rPr>
        <w:t>рэ</w:t>
      </w:r>
      <w:proofErr w:type="spellEnd"/>
      <w:proofErr w:type="gramStart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proofErr w:type="gramEnd"/>
      <w:r w:rsidRPr="00B46496">
        <w:rPr>
          <w:rFonts w:ascii="Times New Roman" w:eastAsia="Times New Roman" w:hAnsi="Times New Roman" w:cs="Times New Roman"/>
          <w:color w:val="000000"/>
          <w:sz w:val="28"/>
        </w:rPr>
        <w:t>В результате получается «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28"/>
        </w:rPr>
        <w:t>кэотэ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», вместо «кот». </w:t>
      </w:r>
    </w:p>
    <w:p w:rsidR="008F08D4" w:rsidRDefault="00B46496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Дети с трудом вникают в правила озвучивания букв и буквосочетаний. 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B46496">
        <w:rPr>
          <w:rFonts w:ascii="Times New Roman" w:eastAsia="Times New Roman" w:hAnsi="Times New Roman" w:cs="Times New Roman"/>
          <w:color w:val="000000"/>
          <w:sz w:val="28"/>
        </w:rPr>
        <w:t>Это создаёт дополнительные трудности в обучении детей чтению.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Для того</w:t>
      </w:r>
      <w:proofErr w:type="gramStart"/>
      <w:r w:rsidRPr="00B46496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 чтобы ребёнок лучше усвоил графический облик буквы и для профилактики 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28"/>
        </w:rPr>
        <w:t>дисграфии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 в школе (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28"/>
        </w:rPr>
        <w:t>дисграфия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 – нарушение письменной речи) рекомендуют следующие задания: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«На что похожа буква?»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lastRenderedPageBreak/>
        <w:t>- В ряду букв обвести в круг заданную букву.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Обвести букву по точкам, заштриховать букву, дописать букву.</w:t>
      </w:r>
    </w:p>
    <w:p w:rsidR="00B46496" w:rsidRPr="00B46496" w:rsidRDefault="00B46496" w:rsidP="00B464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ED0DE4" w:rsidRDefault="00ED0DE4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Default="00B46496" w:rsidP="00B46496">
      <w:pPr>
        <w:ind w:hanging="142"/>
      </w:pPr>
    </w:p>
    <w:p w:rsidR="00B46496" w:rsidRPr="00B46496" w:rsidRDefault="00B46496" w:rsidP="00B464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lastRenderedPageBreak/>
        <w:t xml:space="preserve">«Развитие </w:t>
      </w:r>
      <w:proofErr w:type="spellStart"/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графомоторных</w:t>
      </w:r>
      <w:proofErr w:type="spellEnd"/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 xml:space="preserve"> навыков у детей»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i/>
          <w:iCs/>
          <w:color w:val="000000"/>
          <w:sz w:val="28"/>
        </w:rPr>
        <w:t>К важному параметру школьной зрелости относится уровень развития моторики кисти ведущей руки, определяющий скорость и лёгкость формирования навыка письма. Способность к рисованию и копированию даст ребёнку возможность быстрее справиться с письмом.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Письмо</w:t>
      </w:r>
      <w:r w:rsidRPr="00B46496">
        <w:rPr>
          <w:rFonts w:ascii="Times New Roman" w:eastAsia="Times New Roman" w:hAnsi="Times New Roman" w:cs="Times New Roman"/>
          <w:color w:val="000000"/>
          <w:sz w:val="28"/>
        </w:rPr>
        <w:t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Очень важно поставить руку, подготовить её к работе.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возрасте 6-7 лет для развития графического навыка следует использовать: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графический диктант;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рисование линий: прямые и фигурные дорожки;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рисование по точкам, контурам, клеточкам;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штриховки с различными направлениями движения руки, силуэтные штриховки.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Развитию мелкой моторики рук помогают: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пальчиковая гимнастика;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упражнения на освоение предметных действий.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Выполняя различные виды заданий. Ребёнок приобретает опыт графических движений. Важно сразу обучать ребёнка правильным приёмам действия: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6-7 лет ребёнок умеет выполнять следующие виды штриховки:</w:t>
      </w:r>
    </w:p>
    <w:p w:rsidR="00B46496" w:rsidRPr="00B46496" w:rsidRDefault="00B46496" w:rsidP="00B464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6496">
        <w:rPr>
          <w:rFonts w:ascii="Times New Roman" w:eastAsia="Times New Roman" w:hAnsi="Times New Roman" w:cs="Times New Roman"/>
          <w:sz w:val="28"/>
          <w:szCs w:val="28"/>
        </w:rPr>
        <w:t>1. Прямые вертикальные (сверху вниз); </w:t>
      </w:r>
    </w:p>
    <w:p w:rsidR="00B46496" w:rsidRPr="00B46496" w:rsidRDefault="00B46496" w:rsidP="00B464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649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46496">
        <w:rPr>
          <w:rFonts w:ascii="Times New Roman" w:eastAsia="Times New Roman" w:hAnsi="Times New Roman" w:cs="Times New Roman"/>
          <w:sz w:val="28"/>
          <w:szCs w:val="28"/>
        </w:rPr>
        <w:t>  Горизонтальные (слева направо);  </w:t>
      </w:r>
    </w:p>
    <w:p w:rsidR="00B46496" w:rsidRPr="00B46496" w:rsidRDefault="00B46496" w:rsidP="00B464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649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46496">
        <w:rPr>
          <w:rFonts w:ascii="Times New Roman" w:eastAsia="Times New Roman" w:hAnsi="Times New Roman" w:cs="Times New Roman"/>
          <w:sz w:val="28"/>
          <w:szCs w:val="28"/>
        </w:rPr>
        <w:t>. Наклонные;  </w:t>
      </w:r>
    </w:p>
    <w:p w:rsidR="00B46496" w:rsidRPr="00B46496" w:rsidRDefault="00B46496" w:rsidP="00B464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649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46496">
        <w:rPr>
          <w:rFonts w:ascii="Times New Roman" w:eastAsia="Times New Roman" w:hAnsi="Times New Roman" w:cs="Times New Roman"/>
          <w:sz w:val="28"/>
          <w:szCs w:val="28"/>
        </w:rPr>
        <w:t>. «клубочками» (круговыми движениями руки, имитирующими наматывание и разматывание нити); </w:t>
      </w:r>
    </w:p>
    <w:p w:rsidR="00B46496" w:rsidRPr="00B46496" w:rsidRDefault="00B46496" w:rsidP="00B464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649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B46496">
        <w:rPr>
          <w:rFonts w:ascii="Times New Roman" w:eastAsia="Times New Roman" w:hAnsi="Times New Roman" w:cs="Times New Roman"/>
          <w:sz w:val="28"/>
          <w:szCs w:val="28"/>
        </w:rPr>
        <w:t> Полукругами (чешуя у рыбы, черепица у крыши);</w:t>
      </w:r>
    </w:p>
    <w:p w:rsidR="00B46496" w:rsidRPr="00B46496" w:rsidRDefault="00B46496" w:rsidP="00B464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6496">
        <w:rPr>
          <w:rFonts w:ascii="Times New Roman" w:eastAsia="Times New Roman" w:hAnsi="Times New Roman" w:cs="Times New Roman"/>
          <w:b/>
          <w:bCs/>
          <w:sz w:val="28"/>
          <w:szCs w:val="28"/>
        </w:rPr>
        <w:t> 6.</w:t>
      </w:r>
      <w:r w:rsidRPr="00B46496">
        <w:rPr>
          <w:rFonts w:ascii="Times New Roman" w:eastAsia="Times New Roman" w:hAnsi="Times New Roman" w:cs="Times New Roman"/>
          <w:sz w:val="28"/>
          <w:szCs w:val="28"/>
        </w:rPr>
        <w:t> Крупными петельками;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Особое внимание нужно уделить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ребёнком обеспечат правильное и красивое письмо.</w:t>
      </w:r>
    </w:p>
    <w:p w:rsidR="00B46496" w:rsidRDefault="00B46496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B46496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lastRenderedPageBreak/>
        <w:t>Деление слов на слоги</w:t>
      </w:r>
    </w:p>
    <w:p w:rsidR="00B46496" w:rsidRP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1.Именно гласные звуки образуют слоги, являются слогообразующими.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32"/>
        </w:rPr>
        <w:t xml:space="preserve"> Слог - это один звук или несколько звуков, произносимых одним выдыхательным толчком воздуха: </w:t>
      </w:r>
      <w:proofErr w:type="gramStart"/>
      <w:r w:rsidRPr="00B46496">
        <w:rPr>
          <w:rFonts w:ascii="Times New Roman" w:eastAsia="Times New Roman" w:hAnsi="Times New Roman" w:cs="Times New Roman"/>
          <w:color w:val="000000"/>
          <w:sz w:val="32"/>
        </w:rPr>
        <w:t>во-да</w:t>
      </w:r>
      <w:proofErr w:type="gramEnd"/>
      <w:r w:rsidRPr="00B46496">
        <w:rPr>
          <w:rFonts w:ascii="Times New Roman" w:eastAsia="Times New Roman" w:hAnsi="Times New Roman" w:cs="Times New Roman"/>
          <w:color w:val="000000"/>
          <w:sz w:val="32"/>
        </w:rPr>
        <w:t>, на-у-ка. В слове столько слогов, сколько гласных звуков. Согласные звуки являются неслоговыми. При произношении слова согласные звуки «тянутся» к гласным, образуя вместе с гласными слог.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2. Слог может состоять из одного звука </w:t>
      </w:r>
      <w:r w:rsidRPr="00B46496">
        <w:rPr>
          <w:rFonts w:ascii="Times New Roman" w:eastAsia="Times New Roman" w:hAnsi="Times New Roman" w:cs="Times New Roman"/>
          <w:i/>
          <w:iCs/>
          <w:color w:val="000000"/>
          <w:sz w:val="32"/>
        </w:rPr>
        <w:t>(и тогда это обязательно гласный)</w:t>
      </w: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или нескольких звуков </w:t>
      </w:r>
      <w:r w:rsidRPr="00B464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(в этом случае в слоге, кроме гласного, есть согласный или группа согласных):</w:t>
      </w: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  <w:r w:rsidRPr="00B46496">
        <w:rPr>
          <w:rFonts w:ascii="Times New Roman" w:eastAsia="Times New Roman" w:hAnsi="Times New Roman" w:cs="Times New Roman"/>
          <w:color w:val="000000"/>
          <w:sz w:val="32"/>
        </w:rPr>
        <w:t>ободок - о-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32"/>
        </w:rPr>
        <w:t>бо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32"/>
        </w:rPr>
        <w:t xml:space="preserve">-док; страна - </w:t>
      </w:r>
      <w:proofErr w:type="spellStart"/>
      <w:proofErr w:type="gramStart"/>
      <w:r w:rsidRPr="00B46496">
        <w:rPr>
          <w:rFonts w:ascii="Times New Roman" w:eastAsia="Times New Roman" w:hAnsi="Times New Roman" w:cs="Times New Roman"/>
          <w:color w:val="000000"/>
          <w:sz w:val="32"/>
        </w:rPr>
        <w:t>стра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32"/>
        </w:rPr>
        <w:t>-на</w:t>
      </w:r>
      <w:proofErr w:type="gramEnd"/>
      <w:r w:rsidRPr="00B46496">
        <w:rPr>
          <w:rFonts w:ascii="Times New Roman" w:eastAsia="Times New Roman" w:hAnsi="Times New Roman" w:cs="Times New Roman"/>
          <w:color w:val="000000"/>
          <w:sz w:val="32"/>
        </w:rPr>
        <w:t>; ночник - но-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32"/>
        </w:rPr>
        <w:t>чник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32"/>
        </w:rPr>
        <w:t>; миниатюра - ми-ни-а-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32"/>
        </w:rPr>
        <w:t>тю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32"/>
        </w:rPr>
        <w:t>-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32"/>
        </w:rPr>
        <w:t>ра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32"/>
        </w:rPr>
        <w:t>. Если слог состоит из двух и более звуков, то начинается он обязательно с согласного.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3. Слоги бывают открытыми и закрытыми.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32"/>
        </w:rPr>
        <w:t xml:space="preserve">Открытый слог оканчивается на гласный звук: </w:t>
      </w:r>
      <w:proofErr w:type="gramStart"/>
      <w:r w:rsidRPr="00B46496">
        <w:rPr>
          <w:rFonts w:ascii="Times New Roman" w:eastAsia="Times New Roman" w:hAnsi="Times New Roman" w:cs="Times New Roman"/>
          <w:color w:val="000000"/>
          <w:sz w:val="32"/>
        </w:rPr>
        <w:t>во-да</w:t>
      </w:r>
      <w:proofErr w:type="gramEnd"/>
      <w:r w:rsidRPr="00B46496"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32"/>
        </w:rPr>
        <w:t>стра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32"/>
        </w:rPr>
        <w:t>-на.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32"/>
        </w:rPr>
        <w:t xml:space="preserve">Закрытый слог оканчивается на согласный звук: сон, </w:t>
      </w:r>
      <w:proofErr w:type="gramStart"/>
      <w:r w:rsidRPr="00B46496">
        <w:rPr>
          <w:rFonts w:ascii="Times New Roman" w:eastAsia="Times New Roman" w:hAnsi="Times New Roman" w:cs="Times New Roman"/>
          <w:color w:val="000000"/>
          <w:sz w:val="32"/>
        </w:rPr>
        <w:t>лай-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32"/>
        </w:rPr>
        <w:t>нер</w:t>
      </w:r>
      <w:proofErr w:type="spellEnd"/>
      <w:proofErr w:type="gramEnd"/>
      <w:r w:rsidRPr="00B46496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B46496" w:rsidRDefault="00B46496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Наглядно продемонстрировать тему помогут следующие упражнения:</w:t>
      </w:r>
    </w:p>
    <w:p w:rsidR="00B46496" w:rsidRPr="00B46496" w:rsidRDefault="00B46496" w:rsidP="00B4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Эксперимент со свечой. Зажгите свечу. Сядьте напротив. Произносите громко, активно выдыхая воздух, разные слова. На каждый слог пламя будет колебаться.</w:t>
      </w:r>
    </w:p>
    <w:p w:rsidR="00B46496" w:rsidRPr="00B46496" w:rsidRDefault="00B46496" w:rsidP="00B4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Хлопки ладошками. Предложите мальчику или девочке на каждый слог в слове хлопать в ладоши.</w:t>
      </w:r>
    </w:p>
    <w:p w:rsidR="00B46496" w:rsidRPr="00B46496" w:rsidRDefault="00B46496" w:rsidP="00B4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Шагомер. Представьте, что каждый ваш шаг — один слог. Произносите слова и шагайте на каждый слог.</w:t>
      </w:r>
    </w:p>
    <w:p w:rsidR="00B46496" w:rsidRPr="00B46496" w:rsidRDefault="00B46496" w:rsidP="00B4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  <w:szCs w:val="28"/>
        </w:rPr>
        <w:t>Юный музыкант (строитель, телеграфист). Попробуйте обозначить каждый слог каким-нибудь звуком (ударом по барабану, стуком молоточка), который по нраву вашему ребёнку.</w:t>
      </w: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46496" w:rsidRPr="00B46496" w:rsidRDefault="00B46496" w:rsidP="00B464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lastRenderedPageBreak/>
        <w:t xml:space="preserve">«Профилактика </w:t>
      </w:r>
      <w:proofErr w:type="spellStart"/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дисграфии</w:t>
      </w:r>
      <w:proofErr w:type="spellEnd"/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 xml:space="preserve"> у дошкольников с ОНР»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В настоящее время наиболее часто встречающийся речевой диагноз у дошкольников - общее недоразвитие речи, что говорит о недоразвитии всех систем речи, в том числе и фонематической системы, полноценное развитее которой служит основой для обучения чтению и письму.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Дисграфия</w:t>
      </w:r>
      <w:proofErr w:type="spellEnd"/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46496">
        <w:rPr>
          <w:rFonts w:ascii="Times New Roman" w:eastAsia="Times New Roman" w:hAnsi="Times New Roman" w:cs="Times New Roman"/>
          <w:i/>
          <w:iCs/>
          <w:color w:val="000000"/>
          <w:sz w:val="28"/>
        </w:rPr>
        <w:t>- это нарушение письма, проявляющееся в замене или пропуске букв, слогов, слов; соединении слов в предложении или неправильном их разделении и других видах. Если говорить простым языком, то ребёнок делает непонятные, повторяющиеся ошибки на письме, которые не устраняются без специальной коррекционной работы с логопедом.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B46496">
        <w:rPr>
          <w:rFonts w:ascii="Times New Roman" w:eastAsia="Times New Roman" w:hAnsi="Times New Roman" w:cs="Times New Roman"/>
          <w:i/>
          <w:iCs/>
          <w:color w:val="000000"/>
          <w:sz w:val="28"/>
        </w:rPr>
        <w:t>ри полноценном развитии фонематической системы, ребенок старшего дошкольного возраста должен уметь определять следующее: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какие именно звуки (фонемы) входят в состав слова;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сколько всего звуков в слове;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какова последовательность звуков в слове (какой звук первый, второй, третий и т. д.);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- каково место каждого звука в слове по отношению к другим звукам этого слова.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данных умений у ребёнка, поступающего в школу, является предпосылкой для возникновения у него, во время школьного обучения, 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28"/>
        </w:rPr>
        <w:t>дисграфии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 на почве 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28"/>
        </w:rPr>
        <w:t>несформированности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 фонематического анализа и синтеза. Единственно правильный путь "борьбы" с данной формой речевой патологии – выявление и устранение предпосылок 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28"/>
        </w:rPr>
        <w:t>дисграфии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 в дошкольном возрасте.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Работа по формированию фонематических процессов ведётся в следующей последовательности: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 этап.</w:t>
      </w:r>
      <w:r w:rsidRPr="00B46496">
        <w:rPr>
          <w:rFonts w:ascii="Times New Roman" w:eastAsia="Times New Roman" w:hAnsi="Times New Roman" w:cs="Times New Roman"/>
          <w:color w:val="000000"/>
          <w:sz w:val="28"/>
        </w:rPr>
        <w:t> Формирование фонематического слуха.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Развитие навыка узнавания неречевых звуков;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Различение одинаковых </w:t>
      </w:r>
      <w:proofErr w:type="spellStart"/>
      <w:r w:rsidRPr="00B46496">
        <w:rPr>
          <w:rFonts w:ascii="Times New Roman" w:eastAsia="Times New Roman" w:hAnsi="Times New Roman" w:cs="Times New Roman"/>
          <w:color w:val="000000"/>
          <w:sz w:val="28"/>
        </w:rPr>
        <w:t>звукокомплексов</w:t>
      </w:r>
      <w:proofErr w:type="spellEnd"/>
      <w:r w:rsidRPr="00B46496">
        <w:rPr>
          <w:rFonts w:ascii="Times New Roman" w:eastAsia="Times New Roman" w:hAnsi="Times New Roman" w:cs="Times New Roman"/>
          <w:color w:val="000000"/>
          <w:sz w:val="28"/>
        </w:rPr>
        <w:t xml:space="preserve"> по высоте, силе, тембру;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Различение слов близких по звуковому составу;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Дифференциация фонем;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Дифференциация слогов.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 этап. </w:t>
      </w:r>
      <w:r w:rsidRPr="00B46496">
        <w:rPr>
          <w:rFonts w:ascii="Times New Roman" w:eastAsia="Times New Roman" w:hAnsi="Times New Roman" w:cs="Times New Roman"/>
          <w:color w:val="000000"/>
          <w:sz w:val="28"/>
        </w:rPr>
        <w:t>Развитие навыков звукового анализа и синтеза.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Определение порядка звуков в слове;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Выделение отдельных звуков из состава слова;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Различение звуков по их качественным характеристикам (гласный-согласный, глухой – звонкий, твёрдый – мягкий);</w:t>
      </w:r>
    </w:p>
    <w:p w:rsidR="00B46496" w:rsidRP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46496">
        <w:rPr>
          <w:rFonts w:ascii="Times New Roman" w:eastAsia="Times New Roman" w:hAnsi="Times New Roman" w:cs="Times New Roman"/>
          <w:color w:val="000000"/>
          <w:sz w:val="28"/>
        </w:rPr>
        <w:t>Построение моделей (схем) слов.</w:t>
      </w:r>
    </w:p>
    <w:p w:rsid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</w:pPr>
    </w:p>
    <w:p w:rsid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</w:pPr>
    </w:p>
    <w:p w:rsid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</w:pPr>
    </w:p>
    <w:p w:rsid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</w:pPr>
    </w:p>
    <w:p w:rsid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</w:pPr>
    </w:p>
    <w:p w:rsidR="00B46496" w:rsidRPr="00B46496" w:rsidRDefault="00B46496" w:rsidP="00B46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</w:pPr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lastRenderedPageBreak/>
        <w:t xml:space="preserve">«Игры и упражнения для устранения  предпосылок </w:t>
      </w:r>
      <w:proofErr w:type="spellStart"/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дисграфии</w:t>
      </w:r>
      <w:proofErr w:type="spellEnd"/>
      <w:r w:rsidRPr="00B4649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»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643"/>
        <w:gridCol w:w="2551"/>
        <w:gridCol w:w="2410"/>
      </w:tblGrid>
      <w:tr w:rsidR="00B46496" w:rsidRPr="00B46496" w:rsidTr="00C9063B">
        <w:trPr>
          <w:trHeight w:val="2600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«Гласный звук услышат ушки, мяч взлетает над макушкой».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Взрослый произносит звуки, ребёнку необходимо поднять мячик над головой, как только он услышит гласный звук.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«Мячик поймал, звук назвал»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Взрослый бросает мяч, называя слово, ребёнку необходимо назвать первый или последний звук в слове (в зависимости от задания) и вернуть мяч логопеду.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«Сигнальщики»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Взрослый произносит слова, ребёнок показывает зелёный сигнал, если слышит заданный твёрдый звук и зелёный, если мягкий.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«Подари картинки»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Ребёнку даётся задание раздать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картинки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названии которых есть любимые звуки персонажей.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B4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р. - Лошадке со звуком «Л», </w:t>
            </w:r>
            <w:proofErr w:type="spellStart"/>
            <w:r w:rsidRPr="00B4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Рычалке</w:t>
            </w:r>
            <w:proofErr w:type="spellEnd"/>
            <w:r w:rsidRPr="00B4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звуком «Р»).</w:t>
            </w:r>
          </w:p>
        </w:tc>
      </w:tr>
      <w:tr w:rsidR="00B46496" w:rsidRPr="00B46496" w:rsidTr="00C9063B">
        <w:trPr>
          <w:trHeight w:val="3504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«Отправь картинки в путешествие»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Ребёнок располагает картинки в вагонах паровозика в зависимости от позиции заданного звука в слове. Если звук стоит в начале слова – то картинка помещается в первый вагон, в середине – во второй, в конце –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последний.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«Собери ромашку»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Ребёнку необходимо собрать лепесточки для цветка, но только те, на которых есть картинки, в названии которых есть заданный звук.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«Собери яблоки в корзину»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Ребёнку необходимо положить в корзину только те яблоки, на которых есть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картинки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названии которых есть заданный звук.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«Построй дом»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Ребёнку предлагается построить из кубиков дом, но для постройки выбирать только те кубики, на которых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картинки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названии которых есть необходимый звук.</w:t>
            </w:r>
          </w:p>
        </w:tc>
      </w:tr>
      <w:tr w:rsidR="00B46496" w:rsidRPr="00B46496" w:rsidTr="00C9063B">
        <w:trPr>
          <w:trHeight w:val="1866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«Наряди ёлочку»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Ребёнку предлагается нарядить ёлочку, выбирая украшения с заданным звуком.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«Рыбалка»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Ребёнок ловит только тех </w:t>
            </w:r>
            <w:proofErr w:type="gramStart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рыбок</w:t>
            </w:r>
            <w:proofErr w:type="gramEnd"/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которых есть картинки в названии которых есть нужный звук.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«Рассели картинки»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Ребёнок располагает картинки в зависимости от позиции заданного звука в слове.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«Замок звуков».</w:t>
            </w:r>
          </w:p>
          <w:p w:rsidR="00B46496" w:rsidRPr="00B46496" w:rsidRDefault="00B46496" w:rsidP="00B4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649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Ребёнок расселяет картинки в башни замка в зависимости от того какой гласный звук он слышит в названии картинки.</w:t>
            </w:r>
          </w:p>
        </w:tc>
      </w:tr>
    </w:tbl>
    <w:p w:rsidR="00B46496" w:rsidRDefault="00B46496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F6E3A" w:rsidRDefault="009F6E3A" w:rsidP="009F6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6E3A">
        <w:rPr>
          <w:rFonts w:ascii="Times New Roman" w:eastAsia="Times New Roman" w:hAnsi="Times New Roman" w:cs="Times New Roman"/>
          <w:b/>
          <w:iCs/>
          <w:color w:val="000000"/>
          <w:sz w:val="28"/>
        </w:rPr>
        <w:lastRenderedPageBreak/>
        <w:t>Интонация</w:t>
      </w:r>
    </w:p>
    <w:p w:rsidR="009F6E3A" w:rsidRPr="009F6E3A" w:rsidRDefault="009F6E3A" w:rsidP="009F6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Если вслушаться в устную речь, то можно заметить, что мы произносим фразы по- </w:t>
      </w:r>
      <w:proofErr w:type="gramStart"/>
      <w:r w:rsidRPr="009F6E3A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разному</w:t>
      </w:r>
      <w:proofErr w:type="gramEnd"/>
      <w:r w:rsidRPr="009F6E3A">
        <w:rPr>
          <w:rFonts w:ascii="Times New Roman" w:eastAsia="Times New Roman" w:hAnsi="Times New Roman" w:cs="Times New Roman"/>
          <w:i/>
          <w:iCs/>
          <w:color w:val="000000"/>
          <w:sz w:val="28"/>
        </w:rPr>
        <w:t>: быстро или медленно, высоким или низким тоном, громко или тихо, протяжно или отрывисто, радостно или грустно. Достигается это благодаря  просодической стороне речи.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ПРОСОДИКА – это интонационно-выразительная окраска речи. Она выполняет важную роль в общении – позволяет нам точно и выразительно передавать свои мысли и чувства, помогает правильно понимать смысл высказывания речевого партнера, чувства, отношения.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Нарушения  просодической стороны речи влияют на разборчивость, внятность, эмоциональную окраску. Смазанная, невнятная речь не даёт возможности для формирования слухового восприятия и контроля.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мелодико-интонационной стороны речи при помощи упражнений, развивающих модуляции, тембр, диапазон голоса. Интонация проявляется в мелодическом, силовом и </w:t>
      </w:r>
      <w:proofErr w:type="spellStart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тембральном</w:t>
      </w:r>
      <w:proofErr w:type="spellEnd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звучании голоса, а также в ритмико-темповой организации речи.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Интонация придает речи эмоциональную окраску при помощи эмоциональных и волевых интонаций - вопроса, утверждения, восклицания, удивления, изумления, повеления, убеждения, приглашения, просьбы, угрозы.</w:t>
      </w:r>
      <w:proofErr w:type="gramEnd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же, интонация организует смысловую сторону речи при помощи логических интонаций - повествования, перечисления, выделения ударных слов, пауз, изменения темпа речи. Человеческая речь обладает бесконечным разнообразием интонаций, что достигается изменениями высоты, силы, тембра, модуляций голоса. Поэтому различные интонации оказывают многообразное воздействие на слушателя.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люди говорят медленно, громко или отчетливо от природы. Когда эти люди изменяют свои обычные голосовые характеристики, они передают какую-то дополнительную информацию.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Вот основные голосовые характеристики: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</w:rPr>
        <w:t>1. </w:t>
      </w: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Ударение</w:t>
      </w: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повышение или понижение голоса для передачи смысловых оттенков высказывания. </w:t>
      </w:r>
      <w:proofErr w:type="gramStart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на одном из слов высказывания (логическое или фразовое ударение) определяет смысл всего предложения (например, «сестра подарила ему книгу», логическое ударение, падая на разные слова, придает следующие оттенки данному высказыванию</w:t>
      </w:r>
      <w:proofErr w:type="gramEnd"/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— «сестра (не брат) подарил ему книгу», «сестра подарила (не отобрала) ему книгу», «сестра подарила ему (не другому)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книгу», «сестра подарила ему книгу (не что-либо другое)» и т. п.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</w:rPr>
        <w:t>2. </w:t>
      </w: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Ритм</w:t>
      </w: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 — течение, темп и движение голоса. В основе ритмики человеческой речи лежит его природный ритм, который характеризует деятельность организма и в частности дыхание. Насколько процесс дыхания ритмичен, настолько ритмична и человеческая речь.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</w:rPr>
        <w:t>3. </w:t>
      </w: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Высота тона</w:t>
      </w: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натяжение или расслабление голосовых связок (например, нервный смех); высокий или низкий звук.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</w:rPr>
        <w:t>4. </w:t>
      </w: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Громкость</w:t>
      </w: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 — степень громкости или интенсивности голоса.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</w:rPr>
        <w:t>5. </w:t>
      </w:r>
      <w:r w:rsidRPr="009F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Чистота</w:t>
      </w: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четкость артикуляции и </w:t>
      </w:r>
      <w:proofErr w:type="spellStart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выговаривания</w:t>
      </w:r>
      <w:proofErr w:type="spellEnd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(дикции).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Высота, громкость голоса, его тембр - общие ритмико-интонационные стороны речи.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Экстралингвистикой называют включение в речь пауз и различных психофизиологических явлений человека: плача, кашля, смеха, вздоха и т. д.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без интонации абсолютно невозможна, интонация выражает </w:t>
      </w:r>
      <w:proofErr w:type="spellStart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-эмоциональный фон человека в момент произнесения слов и является незаменимым средством самовыражения, ибо даже некоторые средства словесности (такие как </w:t>
      </w:r>
      <w:proofErr w:type="gramStart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ирония</w:t>
      </w:r>
      <w:proofErr w:type="gramEnd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например) потеряли всякий шанс на существование. </w:t>
      </w:r>
      <w:proofErr w:type="spellStart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эмоциональность интонации делает ее незаменимым инструментом в невербальном общении, оправдывая поговорку о том, что важно не то, что ты произнес, а то, как ты это сделал.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интонация имеет  очень сложную структуру различных голосовых инструментов, сочетающихся между собой во время произнесения словесных конструкций, которые человек сам субъективно и чаще всего неосознанно выбирает, выражая тем самым своё внутреннее отношение к произносимым словам или же к собеседнику, поэтому ее роль в системе коммуникаций между людьми очень велика, однако трудна в изучении.</w:t>
      </w:r>
      <w:proofErr w:type="gramEnd"/>
      <w:r w:rsidRPr="009F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Интонационные колебания сложно классифицировать, ее особенности различны в разных языковых средах, однако люди без труда распознают по ней психические состояния собеседников, будто в подсознании у них есть невидимые подсказки. Безусловно, это помогает посылать и получать колоссальные потоки информации, значимость которых можно оценить, сравнив устную речь с той же, но записанной на бумаге.</w:t>
      </w:r>
    </w:p>
    <w:p w:rsidR="009F6E3A" w:rsidRPr="009F6E3A" w:rsidRDefault="009F6E3A" w:rsidP="009F6E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6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Управляя интонацией голоса, возможно, контролировать треть доносимой вами информации до слушателей, что не может не пригодиться в жизни каждого человека.</w:t>
      </w: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0207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4875"/>
      </w:tblGrid>
      <w:tr w:rsidR="009F6E3A" w:rsidRPr="009F6E3A" w:rsidTr="009F6E3A">
        <w:trPr>
          <w:trHeight w:val="8148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3A" w:rsidRPr="009F6E3A" w:rsidRDefault="009F6E3A" w:rsidP="009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b/>
                <w:bCs/>
                <w:color w:val="366091"/>
                <w:sz w:val="32"/>
              </w:rPr>
              <w:t>Уважаемые родители!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</w:rPr>
              <w:t>Вашему вниманию предлагаются речевые игры и упражнения, которые Вы можете использовать дома при закреплении правильного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</w:rPr>
              <w:t xml:space="preserve">произношения. </w:t>
            </w:r>
            <w:proofErr w:type="gramStart"/>
            <w:r w:rsidRPr="009F6E3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</w:rPr>
              <w:t>Старайтесь как можно чаще, побуждать ребенка прислушиваться к звуковой «одежде» слов, оценивать собственное</w:t>
            </w:r>
            <w:proofErr w:type="gramEnd"/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</w:rPr>
              <w:t>произношение. Помните, что Ваша речь – образец для ребенка, поэтому она должна быть четкой, внятной и выразительной. Не забывайте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</w:rPr>
              <w:t xml:space="preserve">следить за правильностью произнесения ребенком закрепляемых </w:t>
            </w:r>
            <w:proofErr w:type="gramStart"/>
            <w:r w:rsidRPr="009F6E3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</w:rPr>
              <w:t>звуков</w:t>
            </w:r>
            <w:proofErr w:type="gramEnd"/>
            <w:r w:rsidRPr="009F6E3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</w:rPr>
              <w:t xml:space="preserve"> как в игре, так и в повседневной жизни. Не скупитесь на похвалу и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</w:rPr>
              <w:t>поощрения, они – важный стимул для успешного закрепления полученных на логопедических занятиях навыков.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«СТОП – ИГРА».</w:t>
            </w:r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«МЫ – АРТИСТЫ».</w:t>
            </w:r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 Проговорите с ребенком скороговорку, </w:t>
            </w:r>
            <w:proofErr w:type="spellStart"/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чистоговорку</w:t>
            </w:r>
            <w:proofErr w:type="spellEnd"/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или короткое стихотворение с закрепляемым звуком несколько раз разными интонациями (удивленно, весело, грустно).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«МОЖНО ИЛИ НЕЛЬЗЯ».</w:t>
            </w:r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Договоритесь с ребенком, что вы будете внимательно следить за его речью и сможете выполнить только те его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просьбы, которые он произнесет без ошибок.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«УГАДАЙ-КА».</w:t>
            </w:r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      </w:r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</w:rPr>
              <w:t> </w:t>
            </w:r>
            <w:r w:rsidRPr="009F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«БУДЬ ВНИМАТЕЛЕН».</w:t>
            </w:r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 При чтении сказок, рассказов или стихов попросите ребенка запомнить как можно больше слов с </w:t>
            </w:r>
            <w:proofErr w:type="gramStart"/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закрепляемым</w:t>
            </w:r>
            <w:proofErr w:type="gramEnd"/>
          </w:p>
          <w:p w:rsidR="009F6E3A" w:rsidRPr="009F6E3A" w:rsidRDefault="009F6E3A" w:rsidP="009F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E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звуком из этого произведения. Аналогичное задание можно предложить при рассматривании иллюстраций в книге.</w:t>
            </w:r>
          </w:p>
          <w:p w:rsidR="009F6E3A" w:rsidRPr="009F6E3A" w:rsidRDefault="009F6E3A" w:rsidP="009F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Pr="002E4277" w:rsidRDefault="002E4277" w:rsidP="002E42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E427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Речь не передается по наследству, ребѐнок перенимает речь от окружающих.</w:t>
      </w:r>
    </w:p>
    <w:p w:rsidR="002E4277" w:rsidRPr="002E4277" w:rsidRDefault="002E4277" w:rsidP="002E42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E4277">
        <w:rPr>
          <w:rFonts w:ascii="Times New Roman" w:eastAsia="Times New Roman" w:hAnsi="Times New Roman" w:cs="Times New Roman"/>
          <w:color w:val="000000"/>
          <w:sz w:val="32"/>
        </w:rPr>
        <w:t>           </w:t>
      </w:r>
    </w:p>
    <w:tbl>
      <w:tblPr>
        <w:tblW w:w="11518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8"/>
      </w:tblGrid>
      <w:tr w:rsidR="002E4277" w:rsidRPr="002E4277" w:rsidTr="002E4277">
        <w:tc>
          <w:tcPr>
            <w:tcW w:w="1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77" w:rsidRPr="002E4277" w:rsidRDefault="002E4277" w:rsidP="002E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277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Поэтому так важно, чтобы взрослые в разговоре со своим ребенком  следили за своим произношением,  говорили с ним не торопясь, </w:t>
            </w:r>
            <w:proofErr w:type="gramStart"/>
            <w:r w:rsidRPr="002E4277">
              <w:rPr>
                <w:rFonts w:ascii="Times New Roman" w:eastAsia="Times New Roman" w:hAnsi="Times New Roman" w:cs="Times New Roman"/>
                <w:color w:val="000000"/>
                <w:sz w:val="32"/>
              </w:rPr>
              <w:t>ч</w:t>
            </w:r>
            <w:proofErr w:type="gramEnd"/>
            <w:r w:rsidRPr="002E4277">
              <w:rPr>
                <w:rFonts w:ascii="Times New Roman" w:eastAsia="Times New Roman" w:hAnsi="Times New Roman" w:cs="Times New Roman"/>
                <w:color w:val="000000"/>
                <w:sz w:val="32"/>
              </w:rPr>
              <w:t>ѐтко произносили все звуки и слова спокойным приветливым тоном.</w:t>
            </w:r>
          </w:p>
          <w:p w:rsidR="002E4277" w:rsidRPr="002E4277" w:rsidRDefault="002E4277" w:rsidP="002E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277">
              <w:rPr>
                <w:rFonts w:ascii="Times New Roman" w:eastAsia="Times New Roman" w:hAnsi="Times New Roman" w:cs="Times New Roman"/>
                <w:color w:val="000000"/>
                <w:sz w:val="32"/>
              </w:rPr>
              <w:t>                 Обязательно учитывать, что некоторые слова ребенок слышит впервые, и как он их воспринимает, так и будет произносить. 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</w:t>
            </w:r>
          </w:p>
          <w:p w:rsidR="002E4277" w:rsidRPr="002E4277" w:rsidRDefault="002E4277" w:rsidP="002E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277">
              <w:rPr>
                <w:rFonts w:ascii="Times New Roman" w:eastAsia="Times New Roman" w:hAnsi="Times New Roman" w:cs="Times New Roman"/>
                <w:color w:val="000000"/>
                <w:sz w:val="32"/>
              </w:rPr>
              <w:t>Если дома говорят громко, торопливо, раздражѐнным тоном, то и речь ребѐнка будет такой же. Нередко причиной неправильного произношения звуков является подражание ребенком дефектной речи взрослых, товарищей.</w:t>
            </w:r>
          </w:p>
          <w:p w:rsidR="002E4277" w:rsidRPr="002E4277" w:rsidRDefault="002E4277" w:rsidP="002E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277">
              <w:rPr>
                <w:rFonts w:ascii="Times New Roman" w:eastAsia="Times New Roman" w:hAnsi="Times New Roman" w:cs="Times New Roman"/>
                <w:color w:val="000000"/>
                <w:sz w:val="32"/>
              </w:rPr>
              <w:t>Нельзя «подстраиваться» под детскую речь, произносить слова искаженно, употреблять вместо общепринятых слов усеченные слова. Это ничего, кроме вреда не даст – будет лишь тормозить усвоение звуков, задерживать овладение словарем. Нельзя часто употреблять слова с уменьшительными суффиксами, недоступных слов для понимания, сложных слов в слоговом отношении.</w:t>
            </w:r>
          </w:p>
          <w:p w:rsidR="002E4277" w:rsidRPr="002E4277" w:rsidRDefault="002E4277" w:rsidP="002E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277">
              <w:rPr>
                <w:rFonts w:ascii="Times New Roman" w:eastAsia="Times New Roman" w:hAnsi="Times New Roman" w:cs="Times New Roman"/>
                <w:color w:val="000000"/>
                <w:sz w:val="32"/>
              </w:rPr>
              <w:t>Если ребенок неправильно произносит какие-либо звуки, слова, не следует передразнивать его. </w:t>
            </w:r>
            <w:r w:rsidRPr="002E4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</w:rPr>
              <w:t>Нельзя ругать ребенка за плохую речь, а лучше дать правильный образец для произношения.</w:t>
            </w:r>
          </w:p>
          <w:p w:rsidR="002E4277" w:rsidRPr="002E4277" w:rsidRDefault="002E4277" w:rsidP="002E4277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spellStart"/>
            <w:r w:rsidRPr="002E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</w:t>
            </w:r>
            <w:proofErr w:type="spellEnd"/>
            <w:r w:rsidRPr="002E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</w:p>
        </w:tc>
      </w:tr>
    </w:tbl>
    <w:p w:rsidR="002E4277" w:rsidRPr="002E4277" w:rsidRDefault="002E4277" w:rsidP="002E42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E4277">
        <w:rPr>
          <w:rFonts w:ascii="Times New Roman" w:eastAsia="Times New Roman" w:hAnsi="Times New Roman" w:cs="Times New Roman"/>
          <w:color w:val="000000"/>
          <w:sz w:val="32"/>
        </w:rPr>
        <w:t>                   </w:t>
      </w:r>
    </w:p>
    <w:p w:rsidR="002E4277" w:rsidRPr="002E4277" w:rsidRDefault="002E4277" w:rsidP="002E42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E42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</w:p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F6E3A" w:rsidRDefault="009F6E3A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Default="002E4277" w:rsidP="00B464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E4277" w:rsidRPr="002E4277" w:rsidRDefault="002E4277" w:rsidP="002E4277">
      <w:pPr>
        <w:shd w:val="clear" w:color="auto" w:fill="FFFFFF"/>
        <w:spacing w:after="0"/>
        <w:jc w:val="center"/>
        <w:rPr>
          <w:rStyle w:val="c3"/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2E4277">
        <w:rPr>
          <w:rStyle w:val="c3"/>
          <w:rFonts w:ascii="Times New Roman" w:hAnsi="Times New Roman" w:cs="Times New Roman"/>
          <w:b/>
          <w:iCs/>
          <w:color w:val="000000"/>
          <w:sz w:val="32"/>
          <w:szCs w:val="32"/>
        </w:rPr>
        <w:lastRenderedPageBreak/>
        <w:t>Развиваем речь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Для того чтобы ваш ребенок чувствовал себя в школе комфортно, не испытывал особых затруднений в общении со сверстниками и взрослыми, у него должна быть достаточно сформирована и развита речь.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Приведенные ниже упражнения помогут вам в этом.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«Назови слова»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color w:val="000000"/>
          <w:sz w:val="28"/>
          <w:szCs w:val="28"/>
        </w:rPr>
        <w:t xml:space="preserve">Играть  можно всей семьей или с друзьями детей. Сидя кругом, выбирают букву, предположим, а игрокам надо назвать предметы на букву «О»: окно, очки, орел и </w:t>
      </w:r>
      <w:proofErr w:type="spellStart"/>
      <w:r w:rsidRPr="002E4277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2E4277">
        <w:rPr>
          <w:rFonts w:ascii="Times New Roman" w:hAnsi="Times New Roman" w:cs="Times New Roman"/>
          <w:color w:val="000000"/>
          <w:sz w:val="28"/>
          <w:szCs w:val="28"/>
        </w:rPr>
        <w:t>. Выигрывает тот, кто сказал последнее слово.</w:t>
      </w:r>
    </w:p>
    <w:p w:rsidR="002E4277" w:rsidRPr="002E4277" w:rsidRDefault="002E4277" w:rsidP="002E4277">
      <w:pPr>
        <w:pStyle w:val="5"/>
        <w:shd w:val="clear" w:color="auto" w:fill="FFFFFF"/>
        <w:spacing w:before="120" w:after="120"/>
        <w:rPr>
          <w:rFonts w:ascii="Times New Roman" w:hAnsi="Times New Roman" w:cs="Times New Roman"/>
          <w:color w:val="243F61"/>
          <w:sz w:val="28"/>
          <w:szCs w:val="28"/>
        </w:rPr>
      </w:pPr>
      <w:r w:rsidRPr="002E427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«Рассказ наоборот»</w:t>
      </w:r>
    </w:p>
    <w:p w:rsidR="002E4277" w:rsidRPr="002E4277" w:rsidRDefault="002E4277" w:rsidP="002E4277">
      <w:pPr>
        <w:pStyle w:val="c23"/>
        <w:shd w:val="clear" w:color="auto" w:fill="FFFFFF"/>
        <w:spacing w:before="0" w:beforeAutospacing="0" w:after="0" w:afterAutospacing="0"/>
        <w:ind w:left="10"/>
        <w:rPr>
          <w:color w:val="000000"/>
          <w:sz w:val="28"/>
          <w:szCs w:val="28"/>
        </w:rPr>
      </w:pPr>
      <w:r w:rsidRPr="002E4277">
        <w:rPr>
          <w:color w:val="000000"/>
          <w:sz w:val="28"/>
          <w:szCs w:val="28"/>
        </w:rPr>
        <w:t>Игра для обогащения словарного запаса. Лучше играть в нее вдвоем. Ребенку читается короткая история, которую он должен рассказать наоборот. Например, исходный текст: "Был ясный солнечный день. Небо было чистое, голубое. Во дворе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воробьи и те куда-то попрятались".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42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«Кто назовет больше»</w:t>
      </w:r>
      <w:r w:rsidRPr="002E4277">
        <w:rPr>
          <w:rFonts w:ascii="Times New Roman" w:hAnsi="Times New Roman" w:cs="Times New Roman"/>
          <w:color w:val="000000"/>
          <w:sz w:val="28"/>
          <w:szCs w:val="28"/>
        </w:rPr>
        <w:t> Детям предлагают назвать как можно больше слов, относящихся к определенной категории. Взрослый бросает мяч – ребенок называет слово.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«Сколько предметов» </w:t>
      </w:r>
      <w:r w:rsidRPr="002E4277">
        <w:rPr>
          <w:rFonts w:ascii="Times New Roman" w:hAnsi="Times New Roman" w:cs="Times New Roman"/>
          <w:color w:val="000000"/>
          <w:sz w:val="28"/>
          <w:szCs w:val="28"/>
        </w:rPr>
        <w:t>Показываем картинки с разным количеством предметов. Дошкольник считает их, называя числительные в паре с существительным (один помидор – два помидора, три помидора и т. д.).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«Один и много»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color w:val="000000"/>
          <w:sz w:val="28"/>
          <w:szCs w:val="28"/>
        </w:rPr>
        <w:t>Взрослый называет один предмет, а ребенок много. (</w:t>
      </w:r>
      <w:r w:rsidRPr="002E4277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Пример:  стол – столы,  шапка – шапки.)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«Закончи сам»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color w:val="000000"/>
          <w:sz w:val="28"/>
          <w:szCs w:val="28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«Если бы...»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color w:val="000000"/>
          <w:sz w:val="28"/>
          <w:szCs w:val="28"/>
        </w:rPr>
        <w:t>Взрослый предлагает детям пофантазировать на такие темы, как: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color w:val="000000"/>
          <w:sz w:val="28"/>
          <w:szCs w:val="28"/>
        </w:rPr>
        <w:t>«Если бы я был волшебником, то ...»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color w:val="000000"/>
          <w:sz w:val="28"/>
          <w:szCs w:val="28"/>
        </w:rPr>
        <w:t>«Если бы я стал невидимым ...»</w:t>
      </w:r>
    </w:p>
    <w:p w:rsidR="002E4277" w:rsidRPr="002E4277" w:rsidRDefault="002E4277" w:rsidP="002E42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4277">
        <w:rPr>
          <w:rFonts w:ascii="Times New Roman" w:hAnsi="Times New Roman" w:cs="Times New Roman"/>
          <w:color w:val="000000"/>
          <w:sz w:val="28"/>
          <w:szCs w:val="28"/>
        </w:rPr>
        <w:t>«Если весна не наступит никогда ...»</w:t>
      </w:r>
    </w:p>
    <w:p w:rsidR="002E4277" w:rsidRPr="00B46496" w:rsidRDefault="002E4277" w:rsidP="00B4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E4277" w:rsidRPr="00B46496" w:rsidSect="00B464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DF2"/>
    <w:multiLevelType w:val="multilevel"/>
    <w:tmpl w:val="1254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17B0F"/>
    <w:multiLevelType w:val="multilevel"/>
    <w:tmpl w:val="880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496"/>
    <w:rsid w:val="002E4277"/>
    <w:rsid w:val="008F08D4"/>
    <w:rsid w:val="009F6E3A"/>
    <w:rsid w:val="00B46496"/>
    <w:rsid w:val="00C9063B"/>
    <w:rsid w:val="00E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6496"/>
  </w:style>
  <w:style w:type="character" w:customStyle="1" w:styleId="c10">
    <w:name w:val="c10"/>
    <w:basedOn w:val="a0"/>
    <w:rsid w:val="00B46496"/>
  </w:style>
  <w:style w:type="character" w:customStyle="1" w:styleId="c1">
    <w:name w:val="c1"/>
    <w:basedOn w:val="a0"/>
    <w:rsid w:val="00B46496"/>
  </w:style>
  <w:style w:type="character" w:customStyle="1" w:styleId="c5">
    <w:name w:val="c5"/>
    <w:basedOn w:val="a0"/>
    <w:rsid w:val="00B46496"/>
  </w:style>
  <w:style w:type="character" w:customStyle="1" w:styleId="c4">
    <w:name w:val="c4"/>
    <w:basedOn w:val="a0"/>
    <w:rsid w:val="00B46496"/>
  </w:style>
  <w:style w:type="character" w:customStyle="1" w:styleId="c13">
    <w:name w:val="c13"/>
    <w:basedOn w:val="a0"/>
    <w:rsid w:val="00B46496"/>
  </w:style>
  <w:style w:type="character" w:customStyle="1" w:styleId="c18">
    <w:name w:val="c18"/>
    <w:basedOn w:val="a0"/>
    <w:rsid w:val="00B46496"/>
  </w:style>
  <w:style w:type="character" w:customStyle="1" w:styleId="c11">
    <w:name w:val="c11"/>
    <w:basedOn w:val="a0"/>
    <w:rsid w:val="00B46496"/>
  </w:style>
  <w:style w:type="paragraph" w:customStyle="1" w:styleId="c15">
    <w:name w:val="c15"/>
    <w:basedOn w:val="a"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46496"/>
  </w:style>
  <w:style w:type="character" w:customStyle="1" w:styleId="c7">
    <w:name w:val="c7"/>
    <w:basedOn w:val="a0"/>
    <w:rsid w:val="00B46496"/>
  </w:style>
  <w:style w:type="paragraph" w:customStyle="1" w:styleId="c16">
    <w:name w:val="c16"/>
    <w:basedOn w:val="a"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6496"/>
  </w:style>
  <w:style w:type="paragraph" w:styleId="a3">
    <w:name w:val="No Spacing"/>
    <w:uiPriority w:val="1"/>
    <w:qFormat/>
    <w:rsid w:val="00B46496"/>
    <w:pPr>
      <w:spacing w:after="0" w:line="240" w:lineRule="auto"/>
    </w:pPr>
  </w:style>
  <w:style w:type="paragraph" w:customStyle="1" w:styleId="c17">
    <w:name w:val="c17"/>
    <w:basedOn w:val="a"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46496"/>
  </w:style>
  <w:style w:type="paragraph" w:customStyle="1" w:styleId="c14">
    <w:name w:val="c14"/>
    <w:basedOn w:val="a"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46496"/>
  </w:style>
  <w:style w:type="paragraph" w:customStyle="1" w:styleId="c24">
    <w:name w:val="c24"/>
    <w:basedOn w:val="a"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6E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8">
    <w:name w:val="c8"/>
    <w:basedOn w:val="a0"/>
    <w:rsid w:val="009F6E3A"/>
  </w:style>
  <w:style w:type="character" w:customStyle="1" w:styleId="50">
    <w:name w:val="Заголовок 5 Знак"/>
    <w:basedOn w:val="a0"/>
    <w:link w:val="5"/>
    <w:uiPriority w:val="9"/>
    <w:semiHidden/>
    <w:rsid w:val="002E427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20">
    <w:name w:val="c20"/>
    <w:basedOn w:val="a"/>
    <w:rsid w:val="002E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E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594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067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User</cp:lastModifiedBy>
  <cp:revision>5</cp:revision>
  <dcterms:created xsi:type="dcterms:W3CDTF">2023-10-19T08:58:00Z</dcterms:created>
  <dcterms:modified xsi:type="dcterms:W3CDTF">2023-10-22T17:04:00Z</dcterms:modified>
</cp:coreProperties>
</file>